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18D" w:rsidRDefault="00E7318D">
      <w:pPr>
        <w:jc w:val="center"/>
        <w:rPr>
          <w:b/>
          <w:sz w:val="24"/>
          <w:szCs w:val="24"/>
          <w:lang w:val="pl-PL"/>
        </w:rPr>
      </w:pPr>
    </w:p>
    <w:p w:rsidR="00B14930" w:rsidRDefault="000E3B2E">
      <w:pPr>
        <w:jc w:val="center"/>
        <w:rPr>
          <w:b/>
          <w:sz w:val="24"/>
          <w:szCs w:val="24"/>
          <w:lang w:val="pl-PL"/>
        </w:rPr>
      </w:pPr>
      <w:r>
        <w:rPr>
          <w:b/>
          <w:sz w:val="24"/>
          <w:szCs w:val="24"/>
          <w:lang w:val="pl-PL"/>
        </w:rPr>
        <w:t>Umowa pomiędzy organizacją wysyłającą a uczestnikiem mobilności (</w:t>
      </w:r>
      <w:r>
        <w:rPr>
          <w:b/>
          <w:sz w:val="24"/>
          <w:szCs w:val="24"/>
          <w:u w:val="single"/>
          <w:lang w:val="pl-PL"/>
        </w:rPr>
        <w:t>osobą uczącą się</w:t>
      </w:r>
      <w:r>
        <w:rPr>
          <w:b/>
          <w:sz w:val="24"/>
          <w:szCs w:val="24"/>
          <w:lang w:val="pl-PL"/>
        </w:rPr>
        <w:t>) w ramach sektora K</w:t>
      </w:r>
      <w:r w:rsidR="00B14930">
        <w:rPr>
          <w:b/>
          <w:sz w:val="24"/>
          <w:szCs w:val="24"/>
          <w:lang w:val="pl-PL"/>
        </w:rPr>
        <w:t xml:space="preserve">ształcenie i szkolenia zawodowe, w ramach projektu </w:t>
      </w:r>
    </w:p>
    <w:p w:rsidR="00B14930" w:rsidRDefault="00157546">
      <w:pPr>
        <w:jc w:val="center"/>
        <w:rPr>
          <w:b/>
          <w:sz w:val="24"/>
          <w:szCs w:val="24"/>
          <w:lang w:val="pl-PL"/>
        </w:rPr>
      </w:pPr>
      <w:r>
        <w:rPr>
          <w:b/>
          <w:sz w:val="24"/>
          <w:szCs w:val="24"/>
          <w:lang w:val="pl-PL"/>
        </w:rPr>
        <w:t>„GRASZ O EUROPEJSKI STAŻ</w:t>
      </w:r>
      <w:r w:rsidR="00B14930">
        <w:rPr>
          <w:b/>
          <w:sz w:val="24"/>
          <w:szCs w:val="24"/>
          <w:lang w:val="pl-PL"/>
        </w:rPr>
        <w:t xml:space="preserve">” </w:t>
      </w:r>
    </w:p>
    <w:p w:rsidR="00E7318D" w:rsidRDefault="00157546">
      <w:pPr>
        <w:jc w:val="center"/>
        <w:rPr>
          <w:b/>
          <w:sz w:val="24"/>
          <w:szCs w:val="24"/>
          <w:lang w:val="pl-PL"/>
        </w:rPr>
      </w:pPr>
      <w:r>
        <w:rPr>
          <w:b/>
          <w:sz w:val="24"/>
          <w:szCs w:val="24"/>
          <w:lang w:val="pl-PL"/>
        </w:rPr>
        <w:t>nr. 2017-1-PL01-KA102-036679</w:t>
      </w:r>
      <w:r w:rsidR="000E3B2E">
        <w:rPr>
          <w:b/>
          <w:sz w:val="24"/>
          <w:szCs w:val="24"/>
          <w:lang w:val="pl-PL"/>
        </w:rPr>
        <w:t xml:space="preserve"> </w:t>
      </w:r>
    </w:p>
    <w:p w:rsidR="00B14930" w:rsidRDefault="00B14930">
      <w:pPr>
        <w:jc w:val="center"/>
        <w:rPr>
          <w:b/>
          <w:sz w:val="24"/>
          <w:szCs w:val="24"/>
          <w:lang w:val="pl-PL"/>
        </w:rPr>
      </w:pPr>
    </w:p>
    <w:p w:rsidR="00E7318D" w:rsidRDefault="00E7318D">
      <w:pPr>
        <w:rPr>
          <w:lang w:val="pl-PL"/>
        </w:rPr>
      </w:pPr>
    </w:p>
    <w:p w:rsidR="00E7318D" w:rsidRDefault="00E7318D">
      <w:pPr>
        <w:rPr>
          <w:lang w:val="pl-PL"/>
        </w:rPr>
      </w:pPr>
    </w:p>
    <w:p w:rsidR="00E7318D" w:rsidRDefault="000E3B2E">
      <w:pPr>
        <w:pBdr>
          <w:bottom w:val="single" w:sz="6" w:space="1" w:color="00000A"/>
        </w:pBdr>
        <w:rPr>
          <w:b/>
          <w:lang w:val="pl-PL"/>
        </w:rPr>
      </w:pPr>
      <w:r>
        <w:rPr>
          <w:b/>
          <w:lang w:val="pl-PL"/>
        </w:rPr>
        <w:t>Unia Producentów i Pracodawców Przemysłu Mięsnego</w:t>
      </w:r>
    </w:p>
    <w:p w:rsidR="00E7318D" w:rsidRDefault="000E3B2E">
      <w:pPr>
        <w:rPr>
          <w:lang w:val="pl-PL"/>
        </w:rPr>
      </w:pPr>
      <w:r>
        <w:rPr>
          <w:lang w:val="pl-PL"/>
        </w:rPr>
        <w:t xml:space="preserve">Adres: </w:t>
      </w:r>
      <w:r>
        <w:rPr>
          <w:b/>
          <w:lang w:val="pl-PL"/>
        </w:rPr>
        <w:t>Aleje Ujazdowskie 18/16; 00-475 Warszawa</w:t>
      </w:r>
    </w:p>
    <w:p w:rsidR="00E7318D" w:rsidRDefault="00E7318D">
      <w:pPr>
        <w:rPr>
          <w:lang w:val="pl-PL"/>
        </w:rPr>
      </w:pPr>
    </w:p>
    <w:p w:rsidR="00E7318D" w:rsidRDefault="000E3B2E">
      <w:pPr>
        <w:spacing w:line="276" w:lineRule="auto"/>
        <w:rPr>
          <w:lang w:val="pl-PL"/>
        </w:rPr>
      </w:pPr>
      <w:r>
        <w:rPr>
          <w:lang w:val="pl-PL"/>
        </w:rPr>
        <w:t xml:space="preserve">dalej zwany/-a "organizacją wysyłającą", reprezentowany/-a do celów podpisania niniejszej Umowy przez </w:t>
      </w:r>
      <w:r>
        <w:rPr>
          <w:b/>
          <w:i/>
          <w:lang w:val="pl-PL"/>
        </w:rPr>
        <w:t>Wiesława Różańskiego, Prezesa Zarządu</w:t>
      </w:r>
      <w:r>
        <w:rPr>
          <w:lang w:val="pl-PL"/>
        </w:rPr>
        <w:t xml:space="preserve"> z jednej strony i</w:t>
      </w:r>
    </w:p>
    <w:p w:rsidR="00E7318D" w:rsidRDefault="000E3B2E">
      <w:pPr>
        <w:rPr>
          <w:lang w:val="pl-PL"/>
        </w:rPr>
      </w:pPr>
      <w:r>
        <w:rPr>
          <w:lang w:val="pl-PL"/>
        </w:rPr>
        <w:t xml:space="preserve"> </w:t>
      </w:r>
    </w:p>
    <w:p w:rsidR="00E7318D" w:rsidRDefault="000E3B2E">
      <w:pPr>
        <w:pBdr>
          <w:bottom w:val="single" w:sz="6" w:space="1" w:color="00000A"/>
        </w:pBdr>
        <w:rPr>
          <w:lang w:val="pl-PL"/>
        </w:rPr>
      </w:pPr>
      <w:r>
        <w:rPr>
          <w:lang w:val="pl-PL"/>
        </w:rPr>
        <w:t xml:space="preserve">Pan/Pani: </w:t>
      </w:r>
    </w:p>
    <w:p w:rsidR="00E7318D" w:rsidRDefault="000E3B2E">
      <w:pPr>
        <w:spacing w:before="240" w:line="480" w:lineRule="auto"/>
        <w:rPr>
          <w:lang w:val="pl-PL"/>
        </w:rPr>
      </w:pPr>
      <w:r>
        <w:rPr>
          <w:lang w:val="pl-PL"/>
        </w:rPr>
        <w:t>Data urodzenia:…………………………….Obywatelstwo:………………………………………………………..</w:t>
      </w:r>
    </w:p>
    <w:p w:rsidR="00E7318D" w:rsidRDefault="000E3B2E">
      <w:pPr>
        <w:spacing w:line="480" w:lineRule="auto"/>
        <w:rPr>
          <w:lang w:val="pl-PL"/>
        </w:rPr>
      </w:pPr>
      <w:r>
        <w:rPr>
          <w:lang w:val="pl-PL"/>
        </w:rPr>
        <w:t>Adres:………………………………………………………………………………………………………………..</w:t>
      </w:r>
    </w:p>
    <w:p w:rsidR="00E7318D" w:rsidRDefault="000E3B2E">
      <w:pPr>
        <w:spacing w:line="480" w:lineRule="auto"/>
        <w:rPr>
          <w:lang w:val="pl-PL"/>
        </w:rPr>
      </w:pPr>
      <w:r>
        <w:rPr>
          <w:lang w:val="pl-PL"/>
        </w:rPr>
        <w:t>Telefon:……………………………………..E-mail:……………………………………………………………….</w:t>
      </w:r>
    </w:p>
    <w:p w:rsidR="00E7318D" w:rsidRDefault="000E3B2E">
      <w:pPr>
        <w:spacing w:line="480" w:lineRule="auto"/>
        <w:rPr>
          <w:lang w:val="pl-PL"/>
        </w:rPr>
      </w:pPr>
      <w:r>
        <w:rPr>
          <w:lang w:val="pl-PL"/>
        </w:rPr>
        <w:t>Płeć: ………………………………………...Rok szkolny: 20…../20…..</w:t>
      </w:r>
    </w:p>
    <w:p w:rsidR="00E7318D" w:rsidRDefault="000E3B2E">
      <w:pPr>
        <w:spacing w:line="480" w:lineRule="auto"/>
        <w:rPr>
          <w:shd w:val="clear" w:color="auto" w:fill="FFFF00"/>
          <w:lang w:val="pl-PL"/>
        </w:rPr>
      </w:pPr>
      <w:r>
        <w:rPr>
          <w:lang w:val="pl-PL"/>
        </w:rPr>
        <w:t xml:space="preserve">Tryb kształcenia zawodowego: </w:t>
      </w:r>
      <w:r>
        <w:rPr>
          <w:b/>
          <w:lang w:val="pl-PL"/>
        </w:rPr>
        <w:t>Szkoła ponadgimnazjalna</w:t>
      </w:r>
      <w:r>
        <w:rPr>
          <w:lang w:val="pl-PL"/>
        </w:rPr>
        <w:t xml:space="preserve"> </w:t>
      </w:r>
      <w:r w:rsidR="004D6FCF">
        <w:rPr>
          <w:lang w:val="pl-PL"/>
        </w:rPr>
        <w:t xml:space="preserve">( </w:t>
      </w:r>
      <w:r w:rsidR="004D6FCF" w:rsidRPr="004D6FCF">
        <w:rPr>
          <w:b/>
          <w:lang w:val="pl-PL"/>
        </w:rPr>
        <w:t xml:space="preserve">Zespół </w:t>
      </w:r>
      <w:r w:rsidR="00947DF1">
        <w:rPr>
          <w:b/>
          <w:lang w:val="pl-PL"/>
        </w:rPr>
        <w:t>Szkół im. Jarosława Iwaszkiewicza w Sochaczewie przy ul. Chopina 99A, 96-503 Sochaczew)</w:t>
      </w:r>
    </w:p>
    <w:p w:rsidR="00E7318D" w:rsidRDefault="000E3B2E">
      <w:pPr>
        <w:spacing w:line="480" w:lineRule="auto"/>
        <w:rPr>
          <w:shd w:val="clear" w:color="auto" w:fill="00FFFF"/>
          <w:lang w:val="pl-PL"/>
        </w:rPr>
      </w:pPr>
      <w:r>
        <w:rPr>
          <w:lang w:val="pl-PL"/>
        </w:rPr>
        <w:t xml:space="preserve">Dziedzina: </w:t>
      </w:r>
      <w:r>
        <w:rPr>
          <w:b/>
          <w:lang w:val="pl-PL"/>
        </w:rPr>
        <w:t>1013</w:t>
      </w:r>
      <w:r>
        <w:rPr>
          <w:lang w:val="pl-PL"/>
        </w:rPr>
        <w:tab/>
      </w:r>
      <w:r>
        <w:rPr>
          <w:lang w:val="pl-PL"/>
        </w:rPr>
        <w:tab/>
      </w:r>
      <w:r>
        <w:rPr>
          <w:lang w:val="pl-PL"/>
        </w:rPr>
        <w:tab/>
      </w:r>
      <w:r>
        <w:rPr>
          <w:lang w:val="pl-PL"/>
        </w:rPr>
        <w:tab/>
        <w:t xml:space="preserve">Kod: </w:t>
      </w:r>
      <w:r>
        <w:rPr>
          <w:b/>
          <w:lang w:val="pl-PL"/>
        </w:rPr>
        <w:t>811</w:t>
      </w:r>
    </w:p>
    <w:p w:rsidR="00E7318D" w:rsidRDefault="000E3B2E">
      <w:pPr>
        <w:spacing w:line="480" w:lineRule="auto"/>
        <w:rPr>
          <w:lang w:val="pl-PL"/>
        </w:rPr>
      </w:pPr>
      <w:r>
        <w:rPr>
          <w:lang w:val="pl-PL"/>
        </w:rPr>
        <w:t>Liczba ukończonych lat kształcenia zawodowego: ………………………………………………………………..</w:t>
      </w:r>
    </w:p>
    <w:p w:rsidR="00E7318D" w:rsidRDefault="000E3B2E">
      <w:pPr>
        <w:spacing w:before="120" w:line="276" w:lineRule="auto"/>
        <w:jc w:val="both"/>
        <w:rPr>
          <w:lang w:val="pl-PL"/>
        </w:rPr>
      </w:pPr>
      <w:r>
        <w:rPr>
          <w:lang w:val="pl-PL"/>
        </w:rPr>
        <w:t>dalej zwany/-a „Uczestnikiem” z drugiej strony, uzgodnili Warunki Szczególne i Załączniki wymienione poniżej stanowiące integralną część Umowy (zwanej dalej „Umową"):</w:t>
      </w:r>
    </w:p>
    <w:p w:rsidR="00E7318D" w:rsidRDefault="00E7318D">
      <w:pPr>
        <w:rPr>
          <w:lang w:val="pl-PL"/>
        </w:rPr>
      </w:pPr>
    </w:p>
    <w:p w:rsidR="00E7318D" w:rsidRDefault="00E7318D">
      <w:pPr>
        <w:jc w:val="both"/>
        <w:rPr>
          <w:sz w:val="22"/>
          <w:szCs w:val="22"/>
          <w:shd w:val="clear" w:color="auto" w:fill="00FFFF"/>
          <w:lang w:val="pl-PL"/>
        </w:rPr>
      </w:pPr>
    </w:p>
    <w:p w:rsidR="00E7318D" w:rsidRDefault="000E3B2E">
      <w:pPr>
        <w:jc w:val="center"/>
        <w:rPr>
          <w:b/>
          <w:sz w:val="24"/>
          <w:szCs w:val="24"/>
          <w:lang w:val="pl-PL"/>
        </w:rPr>
      </w:pPr>
      <w:r>
        <w:rPr>
          <w:b/>
          <w:sz w:val="24"/>
          <w:szCs w:val="24"/>
          <w:lang w:val="pl-PL"/>
        </w:rPr>
        <w:t>WARUNKI SZCZEGÓLNE</w:t>
      </w:r>
    </w:p>
    <w:p w:rsidR="00E7318D" w:rsidRDefault="00E7318D">
      <w:pPr>
        <w:jc w:val="center"/>
        <w:rPr>
          <w:sz w:val="24"/>
          <w:szCs w:val="24"/>
          <w:lang w:val="pl-PL"/>
        </w:rPr>
      </w:pPr>
    </w:p>
    <w:p w:rsidR="00E7318D" w:rsidRDefault="000E3B2E">
      <w:pPr>
        <w:pStyle w:val="Text1"/>
        <w:pBdr>
          <w:bottom w:val="single" w:sz="6" w:space="1" w:color="00000A"/>
        </w:pBdr>
        <w:spacing w:after="0"/>
        <w:ind w:left="0"/>
        <w:jc w:val="left"/>
        <w:rPr>
          <w:b/>
          <w:sz w:val="20"/>
          <w:lang w:val="pl-PL"/>
        </w:rPr>
      </w:pPr>
      <w:r>
        <w:rPr>
          <w:b/>
          <w:sz w:val="20"/>
          <w:lang w:val="pl-PL"/>
        </w:rPr>
        <w:t>ARTYKUŁ 1 – CEL DOFINANSOWANIA</w:t>
      </w:r>
    </w:p>
    <w:p w:rsidR="00E7318D" w:rsidRDefault="000E3B2E">
      <w:pPr>
        <w:spacing w:before="240" w:line="276" w:lineRule="auto"/>
        <w:ind w:left="567" w:hanging="567"/>
        <w:jc w:val="both"/>
        <w:rPr>
          <w:lang w:val="pl-PL"/>
        </w:rPr>
      </w:pPr>
      <w:r>
        <w:rPr>
          <w:lang w:val="pl-PL"/>
        </w:rPr>
        <w:t>1.1.</w:t>
      </w:r>
      <w:r>
        <w:rPr>
          <w:lang w:val="pl-PL"/>
        </w:rPr>
        <w:tab/>
        <w:t>Unia Producentów i Pracodawców Przemysłu Mięsnego zapewni Uczestnikowi dofinansowanie lub inny rodzaj wsparcia w celu realizacji stażu w programie Erasmus+.</w:t>
      </w:r>
    </w:p>
    <w:p w:rsidR="00E7318D" w:rsidRDefault="000E3B2E">
      <w:pPr>
        <w:spacing w:before="240" w:line="276" w:lineRule="auto"/>
        <w:ind w:left="567" w:hanging="567"/>
        <w:jc w:val="both"/>
        <w:rPr>
          <w:lang w:val="pl-PL"/>
        </w:rPr>
      </w:pPr>
      <w:r>
        <w:rPr>
          <w:lang w:val="pl-PL"/>
        </w:rPr>
        <w:t>1.2</w:t>
      </w:r>
      <w:r>
        <w:rPr>
          <w:lang w:val="pl-PL"/>
        </w:rPr>
        <w:tab/>
        <w:t>Uczestnik przyjmuje dofinansowanie lub inny rodzaj wsparcia określony w artykule 3 i zobowiązuje się zrealizować program mobilności uzgodniony w Załączniku I w celu zrealizowania praktyki.</w:t>
      </w:r>
    </w:p>
    <w:p w:rsidR="00E7318D" w:rsidRDefault="000E3B2E">
      <w:pPr>
        <w:spacing w:before="240" w:line="276" w:lineRule="auto"/>
        <w:ind w:left="567" w:hanging="567"/>
        <w:jc w:val="both"/>
        <w:rPr>
          <w:lang w:val="pl-PL"/>
        </w:rPr>
      </w:pPr>
      <w:r>
        <w:rPr>
          <w:lang w:val="pl-PL"/>
        </w:rPr>
        <w:t>1.3.</w:t>
      </w:r>
      <w:r>
        <w:rPr>
          <w:lang w:val="pl-PL"/>
        </w:rPr>
        <w:tab/>
        <w:t>Wszelkie zmiany lub uzupełnienia do Umowy powinny zostać uzgodnione przez obie strony niniejszej umowy i sporządzone na piśmie oraz/lub za pomocą poczty elektronicznej .</w:t>
      </w:r>
    </w:p>
    <w:p w:rsidR="0089211D" w:rsidRDefault="0089211D">
      <w:pPr>
        <w:spacing w:before="240" w:line="276" w:lineRule="auto"/>
        <w:ind w:left="567" w:hanging="567"/>
        <w:jc w:val="both"/>
        <w:rPr>
          <w:lang w:val="pl-PL"/>
        </w:rPr>
      </w:pPr>
    </w:p>
    <w:p w:rsidR="00947DF1" w:rsidRDefault="00947DF1">
      <w:pPr>
        <w:spacing w:before="240" w:line="276" w:lineRule="auto"/>
        <w:ind w:left="567" w:hanging="567"/>
        <w:jc w:val="both"/>
        <w:rPr>
          <w:lang w:val="pl-PL"/>
        </w:rPr>
      </w:pPr>
    </w:p>
    <w:p w:rsidR="00947DF1" w:rsidRDefault="00947DF1">
      <w:pPr>
        <w:spacing w:before="240" w:line="276" w:lineRule="auto"/>
        <w:ind w:left="567" w:hanging="567"/>
        <w:jc w:val="both"/>
        <w:rPr>
          <w:lang w:val="pl-PL"/>
        </w:rPr>
      </w:pPr>
    </w:p>
    <w:p w:rsidR="00E7318D" w:rsidRDefault="000E3B2E">
      <w:pPr>
        <w:pBdr>
          <w:bottom w:val="single" w:sz="6" w:space="1" w:color="00000A"/>
        </w:pBdr>
        <w:spacing w:before="240"/>
        <w:rPr>
          <w:b/>
          <w:lang w:val="pl-PL"/>
        </w:rPr>
      </w:pPr>
      <w:r>
        <w:rPr>
          <w:b/>
          <w:lang w:val="pl-PL"/>
        </w:rPr>
        <w:t xml:space="preserve">ARTYKUŁ 2 – OKRES OBOWIĄZYWANIA UMOWY I OKRES TRWANIA MOBILNOŚCI </w:t>
      </w:r>
    </w:p>
    <w:p w:rsidR="00E7318D" w:rsidRDefault="000E3B2E">
      <w:pPr>
        <w:spacing w:before="240" w:line="276" w:lineRule="auto"/>
        <w:ind w:left="567" w:hanging="567"/>
        <w:jc w:val="both"/>
        <w:rPr>
          <w:lang w:val="pl-PL"/>
        </w:rPr>
      </w:pPr>
      <w:r>
        <w:rPr>
          <w:lang w:val="pl-PL"/>
        </w:rPr>
        <w:t>2.1</w:t>
      </w:r>
      <w:r>
        <w:rPr>
          <w:lang w:val="pl-PL"/>
        </w:rPr>
        <w:tab/>
        <w:t>Umowa wejdzie w życie z dniem podpisania jej przez ostatnią ze stron.</w:t>
      </w:r>
    </w:p>
    <w:p w:rsidR="00E7318D" w:rsidRDefault="000E3B2E">
      <w:pPr>
        <w:spacing w:before="240" w:line="276" w:lineRule="auto"/>
        <w:ind w:left="567" w:hanging="567"/>
        <w:jc w:val="both"/>
        <w:rPr>
          <w:lang w:val="pl-PL"/>
        </w:rPr>
      </w:pPr>
      <w:r>
        <w:rPr>
          <w:lang w:val="pl-PL"/>
        </w:rPr>
        <w:lastRenderedPageBreak/>
        <w:t>2.2</w:t>
      </w:r>
      <w:r>
        <w:rPr>
          <w:lang w:val="pl-PL"/>
        </w:rPr>
        <w:tab/>
        <w:t xml:space="preserve">Okres mobilności rozpocznie się </w:t>
      </w:r>
      <w:r w:rsidRPr="00045075">
        <w:rPr>
          <w:lang w:val="pl-PL"/>
        </w:rPr>
        <w:t xml:space="preserve">najwcześniej </w:t>
      </w:r>
      <w:r w:rsidR="0047684A">
        <w:rPr>
          <w:b/>
          <w:lang w:val="pl-PL"/>
        </w:rPr>
        <w:t>01</w:t>
      </w:r>
      <w:r w:rsidR="00045075" w:rsidRPr="00045075">
        <w:rPr>
          <w:b/>
          <w:lang w:val="pl-PL"/>
        </w:rPr>
        <w:t>.07.2017</w:t>
      </w:r>
      <w:r w:rsidRPr="00045075">
        <w:rPr>
          <w:b/>
          <w:lang w:val="pl-PL"/>
        </w:rPr>
        <w:t>r.</w:t>
      </w:r>
      <w:r>
        <w:rPr>
          <w:lang w:val="pl-PL"/>
        </w:rPr>
        <w:t xml:space="preserve"> i zakończy się najpóźniej</w:t>
      </w:r>
      <w:r w:rsidR="00F97234">
        <w:rPr>
          <w:lang w:val="pl-PL"/>
        </w:rPr>
        <w:t xml:space="preserve"> </w:t>
      </w:r>
      <w:r w:rsidR="00045075">
        <w:rPr>
          <w:b/>
          <w:lang w:val="pl-PL"/>
        </w:rPr>
        <w:t>30-09</w:t>
      </w:r>
      <w:r w:rsidR="00F97234" w:rsidRPr="00045075">
        <w:rPr>
          <w:b/>
          <w:lang w:val="pl-PL"/>
        </w:rPr>
        <w:t>-2017 r</w:t>
      </w:r>
      <w:r w:rsidR="00F97234">
        <w:rPr>
          <w:lang w:val="pl-PL"/>
        </w:rPr>
        <w:t>.</w:t>
      </w:r>
      <w:r>
        <w:rPr>
          <w:lang w:val="pl-PL"/>
        </w:rPr>
        <w:t xml:space="preserve"> Datą rozpoczęcia okresu mobilności jest pierwszy dzień, w jakim Uczestnik musi być obecny w organizacji przyjmującej. Datą zakończenia jest ostatni dzień, w jakim Uczestnik musi być obecny w organizacji przyjmującej. </w:t>
      </w:r>
    </w:p>
    <w:p w:rsidR="00E7318D" w:rsidRDefault="000E3B2E">
      <w:pPr>
        <w:spacing w:before="240" w:line="276" w:lineRule="auto"/>
        <w:ind w:left="567" w:hanging="567"/>
        <w:jc w:val="both"/>
        <w:rPr>
          <w:lang w:val="pl-PL"/>
        </w:rPr>
      </w:pPr>
      <w:r>
        <w:rPr>
          <w:lang w:val="pl-PL"/>
        </w:rPr>
        <w:t>2.3</w:t>
      </w:r>
      <w:r>
        <w:rPr>
          <w:lang w:val="pl-PL"/>
        </w:rPr>
        <w:tab/>
        <w:t xml:space="preserve">Uczestnik otrzyma dofinansowanie z funduszy UE w ramach programu Erasmus+, projekt nr </w:t>
      </w:r>
      <w:r w:rsidR="00266E6C">
        <w:rPr>
          <w:lang w:val="pl-PL"/>
        </w:rPr>
        <w:t>2017-1-PL01-KA102-036679</w:t>
      </w:r>
      <w:r w:rsidR="00F97234">
        <w:rPr>
          <w:lang w:val="pl-PL"/>
        </w:rPr>
        <w:t>,  na okres 30</w:t>
      </w:r>
      <w:r w:rsidR="004D6FCF">
        <w:rPr>
          <w:lang w:val="pl-PL"/>
        </w:rPr>
        <w:t xml:space="preserve"> dni (28 dni – czas trwania, 2 dni – liczba dni podróży).</w:t>
      </w:r>
    </w:p>
    <w:p w:rsidR="00E7318D" w:rsidRDefault="000E3B2E">
      <w:pPr>
        <w:spacing w:before="240" w:line="276" w:lineRule="auto"/>
        <w:ind w:left="567" w:hanging="567"/>
        <w:jc w:val="both"/>
        <w:rPr>
          <w:lang w:val="pl-PL"/>
        </w:rPr>
      </w:pPr>
      <w:r>
        <w:rPr>
          <w:lang w:val="pl-PL"/>
        </w:rPr>
        <w:t>2.4</w:t>
      </w:r>
      <w:r>
        <w:rPr>
          <w:lang w:val="pl-PL"/>
        </w:rPr>
        <w:tab/>
        <w:t>Maksymalny czas trwania okresu mo</w:t>
      </w:r>
      <w:r w:rsidR="00F97234">
        <w:rPr>
          <w:lang w:val="pl-PL"/>
        </w:rPr>
        <w:t xml:space="preserve">bilności nie może przekroczyć </w:t>
      </w:r>
      <w:r w:rsidR="00045075">
        <w:rPr>
          <w:lang w:val="pl-PL"/>
        </w:rPr>
        <w:t>1</w:t>
      </w:r>
      <w:r>
        <w:rPr>
          <w:lang w:val="pl-PL"/>
        </w:rPr>
        <w:t xml:space="preserve"> </w:t>
      </w:r>
      <w:r w:rsidR="00045075">
        <w:rPr>
          <w:lang w:val="pl-PL"/>
        </w:rPr>
        <w:t>miesiąca</w:t>
      </w:r>
      <w:r>
        <w:rPr>
          <w:lang w:val="pl-PL"/>
        </w:rPr>
        <w:t>.</w:t>
      </w:r>
    </w:p>
    <w:p w:rsidR="00E7318D" w:rsidRDefault="000E3B2E">
      <w:pPr>
        <w:tabs>
          <w:tab w:val="left" w:pos="567"/>
        </w:tabs>
        <w:spacing w:before="120" w:line="276" w:lineRule="auto"/>
        <w:ind w:left="567" w:hanging="567"/>
        <w:jc w:val="both"/>
        <w:rPr>
          <w:lang w:val="pl-PL"/>
        </w:rPr>
      </w:pPr>
      <w:r>
        <w:rPr>
          <w:lang w:val="pl-PL"/>
        </w:rPr>
        <w:t>2.5</w:t>
      </w:r>
      <w:r>
        <w:rPr>
          <w:lang w:val="pl-PL"/>
        </w:rPr>
        <w:tab/>
        <w:t xml:space="preserve">Wniosek o przedłużenie okresu pobytu powinien być zgłoszony Unii Producentów i Pracodawców Przemysłu Mięsnego przynajmniej na miesiąc przed końcem okresu mobilności. </w:t>
      </w:r>
    </w:p>
    <w:p w:rsidR="00E7318D" w:rsidRDefault="000E3B2E">
      <w:pPr>
        <w:spacing w:before="120" w:line="276" w:lineRule="auto"/>
        <w:ind w:left="567" w:hanging="567"/>
        <w:jc w:val="both"/>
        <w:rPr>
          <w:lang w:val="pl-PL"/>
        </w:rPr>
      </w:pPr>
      <w:r>
        <w:rPr>
          <w:lang w:val="pl-PL"/>
        </w:rPr>
        <w:t>2.6</w:t>
      </w:r>
      <w:r>
        <w:rPr>
          <w:lang w:val="pl-PL"/>
        </w:rPr>
        <w:tab/>
        <w:t>Rzeczywista data rozpoczęcia i zakończenia okresu mobilności będzie wskazana w Indywidualnym Wykazie Osiągnięć Uczestnika lub w certyfikacie/zaświadczeniu z odbytej praktyki (lub w oświadczeniu załączonym do tych dokumentów) wystawionym przez organizację przyjmującą.</w:t>
      </w:r>
    </w:p>
    <w:p w:rsidR="00E7318D" w:rsidRDefault="000E3B2E">
      <w:pPr>
        <w:pStyle w:val="Text1"/>
        <w:pBdr>
          <w:bottom w:val="single" w:sz="6" w:space="1" w:color="00000A"/>
        </w:pBdr>
        <w:spacing w:before="240" w:after="0"/>
        <w:ind w:left="0"/>
        <w:jc w:val="left"/>
        <w:rPr>
          <w:b/>
          <w:sz w:val="20"/>
          <w:lang w:val="pl-PL"/>
        </w:rPr>
      </w:pPr>
      <w:r>
        <w:rPr>
          <w:b/>
          <w:sz w:val="20"/>
          <w:lang w:val="pl-PL"/>
        </w:rPr>
        <w:t xml:space="preserve">ARTYKUŁ 3 </w:t>
      </w:r>
      <w:r>
        <w:rPr>
          <w:b/>
          <w:lang w:val="pl-PL"/>
        </w:rPr>
        <w:t>–</w:t>
      </w:r>
      <w:r>
        <w:rPr>
          <w:b/>
          <w:sz w:val="20"/>
          <w:lang w:val="pl-PL"/>
        </w:rPr>
        <w:t xml:space="preserve"> DOFINANSOWANIE </w:t>
      </w:r>
    </w:p>
    <w:p w:rsidR="00E7318D" w:rsidRDefault="00E7318D">
      <w:pPr>
        <w:ind w:left="567" w:hanging="567"/>
        <w:jc w:val="both"/>
        <w:rPr>
          <w:lang w:val="pl-PL"/>
        </w:rPr>
      </w:pPr>
    </w:p>
    <w:p w:rsidR="00E7318D" w:rsidRDefault="000E3B2E">
      <w:pPr>
        <w:spacing w:line="276" w:lineRule="auto"/>
        <w:ind w:left="567" w:hanging="567"/>
        <w:jc w:val="both"/>
        <w:rPr>
          <w:i/>
          <w:lang w:val="pl-PL"/>
        </w:rPr>
      </w:pPr>
      <w:r>
        <w:rPr>
          <w:lang w:val="pl-PL"/>
        </w:rPr>
        <w:t>3.1</w:t>
      </w:r>
      <w:r>
        <w:rPr>
          <w:lang w:val="pl-PL"/>
        </w:rPr>
        <w:tab/>
        <w:t xml:space="preserve">Wsparcie finansowe na okres mobilności wynosi </w:t>
      </w:r>
      <w:r w:rsidR="00045075">
        <w:rPr>
          <w:lang w:val="pl-PL"/>
        </w:rPr>
        <w:t>1690</w:t>
      </w:r>
      <w:r>
        <w:rPr>
          <w:lang w:val="pl-PL"/>
        </w:rPr>
        <w:t xml:space="preserve"> EUR na </w:t>
      </w:r>
      <w:r>
        <w:rPr>
          <w:i/>
          <w:lang w:val="pl-PL"/>
        </w:rPr>
        <w:t xml:space="preserve">Wsparcie Indywidualne, </w:t>
      </w:r>
      <w:r w:rsidR="00045075">
        <w:rPr>
          <w:lang w:val="pl-PL"/>
        </w:rPr>
        <w:t>360</w:t>
      </w:r>
      <w:r>
        <w:rPr>
          <w:lang w:val="pl-PL"/>
        </w:rPr>
        <w:t xml:space="preserve"> EUR na </w:t>
      </w:r>
      <w:r>
        <w:rPr>
          <w:i/>
          <w:lang w:val="pl-PL"/>
        </w:rPr>
        <w:t xml:space="preserve">Podróż. </w:t>
      </w:r>
      <w:r>
        <w:rPr>
          <w:lang w:val="pl-PL"/>
        </w:rPr>
        <w:t>Dzienna</w:t>
      </w:r>
      <w:r>
        <w:rPr>
          <w:i/>
          <w:lang w:val="pl-PL"/>
        </w:rPr>
        <w:t xml:space="preserve"> </w:t>
      </w:r>
      <w:r>
        <w:rPr>
          <w:lang w:val="pl-PL"/>
        </w:rPr>
        <w:t xml:space="preserve">stawka na </w:t>
      </w:r>
      <w:r>
        <w:rPr>
          <w:i/>
          <w:lang w:val="pl-PL"/>
        </w:rPr>
        <w:t>Wsparcie Indywidualne</w:t>
      </w:r>
      <w:r w:rsidR="004D6FCF">
        <w:rPr>
          <w:lang w:val="pl-PL"/>
        </w:rPr>
        <w:t xml:space="preserve">  wynosi </w:t>
      </w:r>
      <w:r w:rsidR="00045075">
        <w:rPr>
          <w:lang w:val="pl-PL"/>
        </w:rPr>
        <w:t>67</w:t>
      </w:r>
      <w:r>
        <w:rPr>
          <w:lang w:val="pl-PL"/>
        </w:rPr>
        <w:t xml:space="preserve"> EUR  </w:t>
      </w:r>
      <w:r w:rsidR="004D6FCF">
        <w:rPr>
          <w:lang w:val="pl-PL"/>
        </w:rPr>
        <w:t xml:space="preserve">do 14. dnia pobytu włącznie,  </w:t>
      </w:r>
      <w:r w:rsidR="00045075">
        <w:rPr>
          <w:lang w:val="pl-PL"/>
        </w:rPr>
        <w:t>47</w:t>
      </w:r>
      <w:r>
        <w:rPr>
          <w:lang w:val="pl-PL"/>
        </w:rPr>
        <w:t xml:space="preserve"> EUR  od 15. do </w:t>
      </w:r>
      <w:r w:rsidR="004D6FCF">
        <w:rPr>
          <w:lang w:val="pl-PL"/>
        </w:rPr>
        <w:t xml:space="preserve">60. dnia pobytu włącznie. </w:t>
      </w:r>
    </w:p>
    <w:p w:rsidR="00E7318D" w:rsidRDefault="000E3B2E">
      <w:pPr>
        <w:spacing w:line="276" w:lineRule="auto"/>
        <w:ind w:left="567"/>
        <w:rPr>
          <w:b/>
          <w:lang w:val="pl-PL"/>
        </w:rPr>
      </w:pPr>
      <w:r>
        <w:rPr>
          <w:lang w:val="pl-PL"/>
        </w:rPr>
        <w:t xml:space="preserve">Ostateczna kwota zostanie obliczona w następujący sposób: suma iloczynu liczby dni mobilności jak określono w artykule 2.3 i stawki dziennej dla danego kraju przyjmującego oraz kwoty ryczałtowej określonej na </w:t>
      </w:r>
      <w:r>
        <w:rPr>
          <w:i/>
          <w:lang w:val="pl-PL"/>
        </w:rPr>
        <w:t>Podróż</w:t>
      </w:r>
      <w:r>
        <w:rPr>
          <w:lang w:val="pl-PL"/>
        </w:rPr>
        <w:t>.</w:t>
      </w:r>
      <w:r>
        <w:rPr>
          <w:lang w:val="pl-PL"/>
        </w:rPr>
        <w:br/>
      </w:r>
      <w:r>
        <w:rPr>
          <w:i/>
          <w:lang w:val="pl-PL"/>
        </w:rPr>
        <w:t xml:space="preserve"> </w:t>
      </w:r>
      <w:r>
        <w:rPr>
          <w:b/>
          <w:lang w:val="pl-PL"/>
        </w:rPr>
        <w:t>Łączny koszt wsparcia ( w</w:t>
      </w:r>
      <w:r w:rsidR="004D6FCF">
        <w:rPr>
          <w:b/>
          <w:lang w:val="pl-PL"/>
        </w:rPr>
        <w:t xml:space="preserve"> tym przygotowania w kraju – </w:t>
      </w:r>
      <w:r w:rsidR="00045075">
        <w:rPr>
          <w:b/>
          <w:lang w:val="pl-PL"/>
        </w:rPr>
        <w:t>350</w:t>
      </w:r>
      <w:r>
        <w:rPr>
          <w:b/>
          <w:lang w:val="pl-PL"/>
        </w:rPr>
        <w:t xml:space="preserve"> EURO) przypadający na 1 uczestnika/uczestniczkę wynosi </w:t>
      </w:r>
      <w:r w:rsidR="00045075">
        <w:rPr>
          <w:b/>
          <w:lang w:val="pl-PL"/>
        </w:rPr>
        <w:t>2400</w:t>
      </w:r>
      <w:r>
        <w:rPr>
          <w:b/>
          <w:lang w:val="pl-PL"/>
        </w:rPr>
        <w:t xml:space="preserve"> EURO.</w:t>
      </w:r>
    </w:p>
    <w:p w:rsidR="00E7318D" w:rsidRDefault="00E7318D">
      <w:pPr>
        <w:spacing w:line="276" w:lineRule="auto"/>
        <w:ind w:left="567"/>
        <w:rPr>
          <w:lang w:val="pl-PL"/>
        </w:rPr>
      </w:pPr>
    </w:p>
    <w:p w:rsidR="00E7318D" w:rsidRDefault="000E3B2E">
      <w:pPr>
        <w:spacing w:before="240" w:line="276" w:lineRule="auto"/>
        <w:ind w:left="567" w:hanging="567"/>
        <w:jc w:val="both"/>
        <w:rPr>
          <w:lang w:val="pl-PL"/>
        </w:rPr>
      </w:pPr>
      <w:r>
        <w:rPr>
          <w:lang w:val="pl-PL"/>
        </w:rPr>
        <w:t>3.2</w:t>
      </w:r>
      <w:r>
        <w:rPr>
          <w:lang w:val="pl-PL"/>
        </w:rPr>
        <w:tab/>
        <w:t xml:space="preserve">Unia Producentów i Pracodawców Przemysłu Mięsnego zapewni Uczestnikowi utrzymanie, przygotowanie językowe i podróż. Unia Producentów i Pracodawców Przemysłu Mięsnego zapewni odpowiednią jakość i bezpieczeństwo oferowanych usług. </w:t>
      </w:r>
    </w:p>
    <w:p w:rsidR="00E7318D" w:rsidRDefault="000E3B2E">
      <w:pPr>
        <w:spacing w:before="240" w:line="276" w:lineRule="auto"/>
        <w:ind w:left="567" w:hanging="567"/>
        <w:jc w:val="both"/>
        <w:rPr>
          <w:lang w:val="pl-PL"/>
        </w:rPr>
      </w:pPr>
      <w:r>
        <w:rPr>
          <w:lang w:val="pl-PL"/>
        </w:rPr>
        <w:t xml:space="preserve">3.3 </w:t>
      </w:r>
      <w:r>
        <w:rPr>
          <w:lang w:val="pl-PL"/>
        </w:rPr>
        <w:tab/>
        <w:t>Zwrot dodatkowych kosztów poniesionych w związku z niepełnosprawnością, tam gdzie to ma zastosowanie, będzie opierać się na dokumentach dostarczonych przez Uczestnika potwierdzających poniesienie dodatkowych kosztów na podstawie dowodów finansowanych (zwrot za poniesione koszty rzeczywiste).</w:t>
      </w:r>
    </w:p>
    <w:p w:rsidR="00E7318D" w:rsidRDefault="000E3B2E">
      <w:pPr>
        <w:spacing w:before="240" w:line="276" w:lineRule="auto"/>
        <w:ind w:left="567" w:hanging="567"/>
        <w:jc w:val="both"/>
        <w:rPr>
          <w:lang w:val="pl-PL"/>
        </w:rPr>
      </w:pPr>
      <w:r>
        <w:rPr>
          <w:lang w:val="pl-PL"/>
        </w:rPr>
        <w:t>3.4</w:t>
      </w:r>
      <w:r>
        <w:rPr>
          <w:lang w:val="pl-PL"/>
        </w:rPr>
        <w:tab/>
        <w:t xml:space="preserve">Uczestnik zaświadcza, że na okres finansowania określony niniejszą Umową nie otrzymał innego dofinansowania z funduszy Wspólnoty Europejskiej na pokrycie identycznych kosztów. </w:t>
      </w:r>
    </w:p>
    <w:p w:rsidR="00E7318D" w:rsidRDefault="000E3B2E">
      <w:pPr>
        <w:spacing w:before="240" w:line="276" w:lineRule="auto"/>
        <w:ind w:left="567" w:hanging="567"/>
        <w:jc w:val="both"/>
        <w:rPr>
          <w:lang w:val="pl-PL"/>
        </w:rPr>
      </w:pPr>
      <w:r>
        <w:rPr>
          <w:lang w:val="pl-PL"/>
        </w:rPr>
        <w:t>3.5</w:t>
      </w:r>
      <w:r>
        <w:rPr>
          <w:lang w:val="pl-PL"/>
        </w:rPr>
        <w:tab/>
        <w:t>O ile nie jest naruszany artykuł 3.4, dodatkowe wsparcie finansowe z innych źródeł przyznane w celu zrealizowania programu praktyki uzgodnionego w Załączniku I jest dopuszczalne (np. kieszonkowe zaoferowane Uczestnikowi przez organizację przyjmującą na praktykę).</w:t>
      </w:r>
    </w:p>
    <w:p w:rsidR="00E7318D" w:rsidRDefault="000E3B2E" w:rsidP="005A4113">
      <w:pPr>
        <w:spacing w:line="276" w:lineRule="auto"/>
        <w:ind w:left="567" w:hanging="567"/>
        <w:jc w:val="both"/>
        <w:rPr>
          <w:lang w:val="pl-PL"/>
        </w:rPr>
      </w:pPr>
      <w:r>
        <w:rPr>
          <w:lang w:val="pl-PL"/>
        </w:rPr>
        <w:t>3.6</w:t>
      </w:r>
      <w:r>
        <w:rPr>
          <w:lang w:val="pl-PL"/>
        </w:rPr>
        <w:tab/>
        <w:t xml:space="preserve">Dofinansowanie lub jego część będzie podlegać zwrotowi, jeżeli Uczestnik nie będzie przestrzegać warunków Umowy. W przypadku rozwiązania umowy przed jej zakończeniem wymagany będzie zwrot wypłaconego dofinansowania, chyba że zostanie to ustalone z Unią Producentów i Pracodawców Przemysłu Mięsnego inaczej. Jednakże zwrot nie będzie wymagany jeżeli Uczestnik nie mógł ukończyć planowanych działań zagranicą opisanych w Załączniku I z powodu działania „siły wyższej”. W takim przypadku Uczestnikowi przysługiwać będzie dofinansowanie w wysokości odpowiadającej zrealizowanemu okresowi mobilności, obliczonemu zgodnie z artykułem 2.2. Pozostała kwota dofinansowania będzie podlegała zwrotowi, chyba że zostanie to ustalone z Unią Producentów i Pracodawców Przemysłu Mięsnego inaczej. Takie przypadki muszą być zgłaszane na piśmie przez Unię Producentów i Pracodawców Przemysłu Mięsnego i podlegają zatwierdzeniu przez Narodową Agencję.  </w:t>
      </w:r>
    </w:p>
    <w:p w:rsidR="00E7318D" w:rsidRDefault="00E7318D">
      <w:pPr>
        <w:ind w:left="567" w:hanging="567"/>
        <w:rPr>
          <w:lang w:val="pl-PL"/>
        </w:rPr>
      </w:pPr>
    </w:p>
    <w:p w:rsidR="00E7318D" w:rsidRDefault="000E3B2E">
      <w:pPr>
        <w:pBdr>
          <w:bottom w:val="single" w:sz="6" w:space="1" w:color="00000A"/>
        </w:pBdr>
        <w:ind w:left="567" w:hanging="567"/>
        <w:rPr>
          <w:b/>
          <w:lang w:val="pl-PL"/>
        </w:rPr>
      </w:pPr>
      <w:r>
        <w:rPr>
          <w:b/>
          <w:lang w:val="pl-PL"/>
        </w:rPr>
        <w:t>ARTYKUŁ 4 – WARUNKI PŁATNOŚCI – NIE DOTYCZY</w:t>
      </w:r>
    </w:p>
    <w:p w:rsidR="00E7318D" w:rsidRDefault="000E3B2E">
      <w:pPr>
        <w:pStyle w:val="Tekstkomentarza"/>
        <w:spacing w:before="120" w:line="276" w:lineRule="auto"/>
        <w:ind w:left="567" w:hanging="567"/>
        <w:jc w:val="both"/>
        <w:rPr>
          <w:lang w:val="pl-PL"/>
        </w:rPr>
      </w:pPr>
      <w:r>
        <w:rPr>
          <w:lang w:val="pl-PL"/>
        </w:rPr>
        <w:t>4.1</w:t>
      </w:r>
      <w:r>
        <w:rPr>
          <w:lang w:val="pl-PL"/>
        </w:rPr>
        <w:tab/>
        <w:t xml:space="preserve">W terminie 30 dni od podpisania Umowy przez obie strony, jednak nie później niż w dniu rozpoczęcia okresu mobilności, zostanie wypłacona Uczestnikowi płatność zaliczkowa stanowiąca kwoty określonej w artykule 3. W sytuacji gdy Uczestnik nie dostarczy wymaganych dokumentów w określonym przez organizację wysyłającą terminie, późniejsza płatność zaliczkowa jest wyjątkowo dopuszczalna. </w:t>
      </w:r>
    </w:p>
    <w:p w:rsidR="00E7318D" w:rsidRDefault="000E3B2E">
      <w:pPr>
        <w:spacing w:before="120" w:line="276" w:lineRule="auto"/>
        <w:ind w:left="567" w:hanging="567"/>
        <w:jc w:val="both"/>
        <w:rPr>
          <w:lang w:val="pl-PL"/>
        </w:rPr>
      </w:pPr>
      <w:r>
        <w:rPr>
          <w:lang w:val="pl-PL"/>
        </w:rPr>
        <w:t>4.2</w:t>
      </w:r>
      <w:r>
        <w:rPr>
          <w:lang w:val="pl-PL"/>
        </w:rPr>
        <w:tab/>
        <w:t>Jeżeli płatność określona w artykule 4.1 wyniesie mniej niż 100% kwoty dofinansowania, złożenie przez Uczestnika indywidualnego raportu z wyjazdu w systemie on-line wskazanym przez organizację wysyłającą będzie traktowane jako wniosek Uczestnika o płatność pozostałej kwoty dofinansowania. Organizacja wysyłająca ma 45 dni kalendarzowych na wypłatę pozostałej kwoty lub na wystawienie polecenia zwrotu, jeżeli taki zwrot będzie należny.</w:t>
      </w:r>
    </w:p>
    <w:p w:rsidR="00E7318D" w:rsidRDefault="00E7318D">
      <w:pPr>
        <w:ind w:left="567" w:hanging="567"/>
        <w:jc w:val="both"/>
        <w:rPr>
          <w:lang w:val="pl-PL"/>
        </w:rPr>
      </w:pPr>
    </w:p>
    <w:p w:rsidR="00E7318D" w:rsidRDefault="000E3B2E">
      <w:pPr>
        <w:pBdr>
          <w:bottom w:val="single" w:sz="6" w:space="1" w:color="00000A"/>
        </w:pBdr>
        <w:jc w:val="both"/>
        <w:rPr>
          <w:b/>
          <w:lang w:val="pl-PL"/>
        </w:rPr>
      </w:pPr>
      <w:r>
        <w:rPr>
          <w:b/>
          <w:lang w:val="pl-PL"/>
        </w:rPr>
        <w:t>ARTYKUŁ 5 – UBEZPIECZENIE</w:t>
      </w:r>
    </w:p>
    <w:p w:rsidR="00E7318D" w:rsidRDefault="000E3B2E">
      <w:pPr>
        <w:spacing w:before="240" w:line="276" w:lineRule="auto"/>
        <w:ind w:left="567" w:hanging="567"/>
        <w:jc w:val="both"/>
        <w:rPr>
          <w:i/>
          <w:lang w:val="pl-PL"/>
        </w:rPr>
      </w:pPr>
      <w:r>
        <w:rPr>
          <w:lang w:val="pl-PL"/>
        </w:rPr>
        <w:t>5.1</w:t>
      </w:r>
      <w:r>
        <w:rPr>
          <w:lang w:val="pl-PL"/>
        </w:rPr>
        <w:tab/>
        <w:t xml:space="preserve">Uczestnikowi zostanie zapewnione </w:t>
      </w:r>
      <w:r>
        <w:rPr>
          <w:b/>
          <w:lang w:val="pl-PL"/>
        </w:rPr>
        <w:t>ubezpieczenie zdrowotne</w:t>
      </w:r>
      <w:r>
        <w:rPr>
          <w:lang w:val="pl-PL"/>
        </w:rPr>
        <w:t xml:space="preserve"> na podstawie krajowego ubezpieczenia zdrowotnego, także podczas pobytu w Hiszpanii, na podstawie Europejskiej Karty Ubezpieczenia Zdrowotnego (karta EKUZ). </w:t>
      </w:r>
    </w:p>
    <w:p w:rsidR="00E7318D" w:rsidRDefault="00E7318D">
      <w:pPr>
        <w:spacing w:line="276" w:lineRule="auto"/>
        <w:jc w:val="both"/>
        <w:rPr>
          <w:lang w:val="pl-PL"/>
        </w:rPr>
      </w:pPr>
    </w:p>
    <w:p w:rsidR="00E7318D" w:rsidRDefault="000E3B2E">
      <w:pPr>
        <w:spacing w:line="276" w:lineRule="auto"/>
        <w:ind w:left="567" w:hanging="567"/>
        <w:rPr>
          <w:sz w:val="24"/>
          <w:szCs w:val="24"/>
          <w:lang w:val="pl-PL" w:eastAsia="pl-PL"/>
        </w:rPr>
      </w:pPr>
      <w:r>
        <w:rPr>
          <w:lang w:val="pl-PL"/>
        </w:rPr>
        <w:t>5.2</w:t>
      </w:r>
      <w:r>
        <w:rPr>
          <w:lang w:val="pl-PL"/>
        </w:rPr>
        <w:tab/>
        <w:t xml:space="preserve">Uczestnikowi zostanie zapewnione </w:t>
      </w:r>
      <w:r>
        <w:rPr>
          <w:b/>
          <w:lang w:val="pl-PL"/>
        </w:rPr>
        <w:t xml:space="preserve">ubezpieczenie odpowiedzialności cywilnej </w:t>
      </w:r>
      <w:r>
        <w:rPr>
          <w:lang w:val="pl-PL"/>
        </w:rPr>
        <w:t>(obejmujące szkody spowodowane przez Uczestnika w miejscu pracy) w ramach polisy OC placówki oświatowej.</w:t>
      </w:r>
      <w:r>
        <w:rPr>
          <w:sz w:val="24"/>
          <w:szCs w:val="24"/>
          <w:lang w:val="pl-PL" w:eastAsia="pl-PL"/>
        </w:rPr>
        <w:t xml:space="preserve"> </w:t>
      </w:r>
    </w:p>
    <w:p w:rsidR="00E7318D" w:rsidRDefault="000E3B2E">
      <w:pPr>
        <w:spacing w:before="120" w:line="276" w:lineRule="auto"/>
        <w:ind w:left="567" w:hanging="567"/>
        <w:jc w:val="both"/>
        <w:rPr>
          <w:i/>
          <w:lang w:val="pl-PL"/>
        </w:rPr>
      </w:pPr>
      <w:r>
        <w:rPr>
          <w:lang w:val="pl-PL"/>
        </w:rPr>
        <w:t xml:space="preserve">5.3 </w:t>
      </w:r>
      <w:r>
        <w:rPr>
          <w:lang w:val="pl-PL"/>
        </w:rPr>
        <w:tab/>
        <w:t xml:space="preserve">Uczestnikowi zostanie zapewnione </w:t>
      </w:r>
      <w:r>
        <w:rPr>
          <w:b/>
          <w:lang w:val="pl-PL"/>
        </w:rPr>
        <w:t xml:space="preserve">ubezpieczenie następstw nieszczęśliwych wypadków </w:t>
      </w:r>
      <w:r>
        <w:rPr>
          <w:lang w:val="pl-PL"/>
        </w:rPr>
        <w:t>dotyczące zadań wykonywanych przez Uczestnika (obejmujące co najmniej szkody poniesione przez Uczestnika w miejscu pracy) w ramach polisy OC placówki oświatowej.</w:t>
      </w:r>
      <w:r>
        <w:rPr>
          <w:i/>
          <w:lang w:val="pl-PL"/>
        </w:rPr>
        <w:t xml:space="preserve"> </w:t>
      </w:r>
    </w:p>
    <w:p w:rsidR="00E7318D" w:rsidRDefault="00E7318D">
      <w:pPr>
        <w:spacing w:before="120"/>
        <w:jc w:val="both"/>
        <w:rPr>
          <w:i/>
          <w:lang w:val="pl-PL"/>
        </w:rPr>
      </w:pPr>
    </w:p>
    <w:p w:rsidR="00E7318D" w:rsidRDefault="00E7318D" w:rsidP="005B70FF">
      <w:pPr>
        <w:pBdr>
          <w:bottom w:val="single" w:sz="6" w:space="17" w:color="00000A"/>
        </w:pBdr>
        <w:rPr>
          <w:lang w:val="pl-PL"/>
        </w:rPr>
      </w:pPr>
    </w:p>
    <w:p w:rsidR="00E7318D" w:rsidRDefault="000E3B2E" w:rsidP="005B70FF">
      <w:pPr>
        <w:pBdr>
          <w:bottom w:val="single" w:sz="6" w:space="17" w:color="00000A"/>
        </w:pBdr>
        <w:rPr>
          <w:b/>
          <w:lang w:val="pl-PL"/>
        </w:rPr>
      </w:pPr>
      <w:r>
        <w:rPr>
          <w:b/>
          <w:lang w:val="pl-PL"/>
        </w:rPr>
        <w:t>ARTYKUŁ 6 – INDYWIDUALNY RAPORT Z WYJAZDU</w:t>
      </w:r>
    </w:p>
    <w:p w:rsidR="00E7318D" w:rsidRDefault="000E3B2E">
      <w:pPr>
        <w:tabs>
          <w:tab w:val="left" w:pos="567"/>
        </w:tabs>
        <w:spacing w:before="240" w:line="276" w:lineRule="auto"/>
        <w:ind w:left="567" w:hanging="567"/>
        <w:jc w:val="both"/>
        <w:rPr>
          <w:lang w:val="pl-PL"/>
        </w:rPr>
      </w:pPr>
      <w:r>
        <w:rPr>
          <w:lang w:val="pl-PL"/>
        </w:rPr>
        <w:t>6.1</w:t>
      </w:r>
      <w:r>
        <w:rPr>
          <w:lang w:val="pl-PL"/>
        </w:rPr>
        <w:tab/>
        <w:t>Uczestnik wypełni raport on-line najpóźniej w terminie 30 dni od dnia otrzymania wezwania do jego złożenia. Uczestnik, który nie złoży raportu może zostać zobowiązany przez Unię Producentów i Pracodawców Przemysłu Mięsnego do częściowego lub pełnego zwrotu otrzymanego dofinansowania UE.</w:t>
      </w:r>
    </w:p>
    <w:p w:rsidR="00E7318D" w:rsidRDefault="00E7318D">
      <w:pPr>
        <w:tabs>
          <w:tab w:val="left" w:pos="567"/>
        </w:tabs>
        <w:spacing w:line="276" w:lineRule="auto"/>
        <w:jc w:val="both"/>
        <w:rPr>
          <w:lang w:val="pl-PL"/>
        </w:rPr>
      </w:pPr>
    </w:p>
    <w:p w:rsidR="00E7318D" w:rsidRDefault="000E3B2E">
      <w:pPr>
        <w:tabs>
          <w:tab w:val="left" w:pos="567"/>
        </w:tabs>
        <w:spacing w:line="276" w:lineRule="auto"/>
        <w:ind w:left="567" w:hanging="567"/>
        <w:jc w:val="both"/>
        <w:rPr>
          <w:lang w:val="pl-PL"/>
        </w:rPr>
      </w:pPr>
      <w:r>
        <w:rPr>
          <w:lang w:val="pl-PL"/>
        </w:rPr>
        <w:t>6.2</w:t>
      </w:r>
      <w:r>
        <w:rPr>
          <w:lang w:val="pl-PL"/>
        </w:rPr>
        <w:tab/>
        <w:t xml:space="preserve">Dodatkowo Uczestnik może zostać wezwany do złożenia uzupełniającego raportu-ankiety on-line odnoszącego się do kwestii uznawalności.  </w:t>
      </w:r>
    </w:p>
    <w:p w:rsidR="00E7318D" w:rsidRDefault="00E7318D">
      <w:pPr>
        <w:tabs>
          <w:tab w:val="left" w:pos="567"/>
        </w:tabs>
        <w:ind w:left="567" w:hanging="567"/>
        <w:jc w:val="both"/>
        <w:rPr>
          <w:lang w:val="pl-PL"/>
        </w:rPr>
      </w:pPr>
    </w:p>
    <w:p w:rsidR="00E7318D" w:rsidRDefault="000E3B2E">
      <w:pPr>
        <w:tabs>
          <w:tab w:val="left" w:pos="567"/>
        </w:tabs>
        <w:ind w:left="567" w:hanging="567"/>
        <w:jc w:val="both"/>
        <w:rPr>
          <w:lang w:val="pl-PL"/>
        </w:rPr>
      </w:pPr>
      <w:r>
        <w:rPr>
          <w:lang w:val="pl-PL"/>
        </w:rPr>
        <w:t>.</w:t>
      </w:r>
    </w:p>
    <w:p w:rsidR="00E7318D" w:rsidRDefault="000E3B2E">
      <w:pPr>
        <w:pBdr>
          <w:bottom w:val="single" w:sz="6" w:space="1" w:color="00000A"/>
        </w:pBdr>
        <w:ind w:left="567" w:hanging="567"/>
        <w:rPr>
          <w:b/>
          <w:lang w:val="pl-PL"/>
        </w:rPr>
      </w:pPr>
      <w:r>
        <w:rPr>
          <w:b/>
          <w:lang w:val="pl-PL"/>
        </w:rPr>
        <w:t>ARTYKUŁ 7 – PRAWO WŁAŚCIWE I JURYSDYKCJA SĄDOWA</w:t>
      </w:r>
    </w:p>
    <w:p w:rsidR="00E7318D" w:rsidRDefault="000E3B2E">
      <w:pPr>
        <w:pStyle w:val="paragraph"/>
        <w:spacing w:before="240" w:line="276" w:lineRule="auto"/>
        <w:rPr>
          <w:rFonts w:ascii="Times New Roman" w:hAnsi="Times New Roman" w:cs="Times New Roman"/>
          <w:sz w:val="20"/>
          <w:szCs w:val="20"/>
          <w:lang w:val="pl-PL"/>
        </w:rPr>
      </w:pPr>
      <w:r>
        <w:rPr>
          <w:rFonts w:ascii="Times New Roman" w:hAnsi="Times New Roman" w:cs="Times New Roman"/>
          <w:sz w:val="20"/>
          <w:szCs w:val="20"/>
          <w:lang w:val="pl-PL"/>
        </w:rPr>
        <w:t>7.1.     Niniejsza Umowa podlega prawu polskiemu.</w:t>
      </w:r>
    </w:p>
    <w:p w:rsidR="00E7318D" w:rsidRDefault="000E3B2E">
      <w:pPr>
        <w:pStyle w:val="paragraph"/>
        <w:spacing w:before="240" w:line="276" w:lineRule="auto"/>
        <w:rPr>
          <w:rFonts w:ascii="Times New Roman" w:hAnsi="Times New Roman" w:cs="Times New Roman"/>
          <w:sz w:val="20"/>
          <w:szCs w:val="20"/>
          <w:lang w:val="pl-PL"/>
        </w:rPr>
      </w:pPr>
      <w:r>
        <w:rPr>
          <w:rFonts w:ascii="Times New Roman" w:hAnsi="Times New Roman" w:cs="Times New Roman"/>
          <w:sz w:val="20"/>
          <w:szCs w:val="20"/>
          <w:lang w:val="pl-PL"/>
        </w:rPr>
        <w:t xml:space="preserve">7.2   </w:t>
      </w:r>
      <w:r>
        <w:rPr>
          <w:rFonts w:ascii="Times New Roman" w:hAnsi="Times New Roman" w:cs="Times New Roman"/>
          <w:sz w:val="20"/>
          <w:szCs w:val="20"/>
          <w:lang w:val="pl-PL"/>
        </w:rPr>
        <w:tab/>
        <w:t>Sądem wyłącznie właściwym do rozstrzygania sporów wynikających z niniejszej Umowy jest sąd właściwy dla organizacji wysyłającej będącej stroną Umowy, jeżeli spory te nie będą mogły być rozstrzygnięte polubownie.</w:t>
      </w:r>
    </w:p>
    <w:p w:rsidR="00E7318D" w:rsidRDefault="00E7318D">
      <w:pPr>
        <w:spacing w:line="276" w:lineRule="auto"/>
        <w:ind w:left="5812" w:hanging="5812"/>
        <w:rPr>
          <w:b/>
          <w:lang w:val="pl-PL"/>
        </w:rPr>
      </w:pPr>
    </w:p>
    <w:p w:rsidR="00E7318D" w:rsidRDefault="00E7318D">
      <w:pPr>
        <w:spacing w:line="276" w:lineRule="auto"/>
        <w:ind w:left="5812" w:hanging="5812"/>
        <w:rPr>
          <w:b/>
          <w:lang w:val="pl-PL"/>
        </w:rPr>
      </w:pPr>
    </w:p>
    <w:p w:rsidR="00947DF1" w:rsidRDefault="00947DF1">
      <w:pPr>
        <w:spacing w:line="276" w:lineRule="auto"/>
        <w:ind w:left="5812" w:hanging="5812"/>
        <w:rPr>
          <w:b/>
          <w:lang w:val="pl-PL"/>
        </w:rPr>
      </w:pPr>
    </w:p>
    <w:p w:rsidR="00947DF1" w:rsidRDefault="00947DF1">
      <w:pPr>
        <w:spacing w:line="276" w:lineRule="auto"/>
        <w:ind w:left="5812" w:hanging="5812"/>
        <w:rPr>
          <w:b/>
          <w:lang w:val="pl-PL"/>
        </w:rPr>
      </w:pPr>
    </w:p>
    <w:p w:rsidR="00947DF1" w:rsidRDefault="00947DF1">
      <w:pPr>
        <w:spacing w:line="276" w:lineRule="auto"/>
        <w:ind w:left="5812" w:hanging="5812"/>
        <w:rPr>
          <w:b/>
          <w:lang w:val="pl-PL"/>
        </w:rPr>
      </w:pPr>
      <w:bookmarkStart w:id="0" w:name="_GoBack"/>
      <w:bookmarkEnd w:id="0"/>
    </w:p>
    <w:p w:rsidR="00E7318D" w:rsidRDefault="000E3B2E">
      <w:pPr>
        <w:pBdr>
          <w:bottom w:val="single" w:sz="4" w:space="1" w:color="00000A"/>
        </w:pBdr>
        <w:spacing w:line="276" w:lineRule="auto"/>
        <w:rPr>
          <w:b/>
          <w:lang w:val="pl-PL"/>
        </w:rPr>
      </w:pPr>
      <w:r>
        <w:rPr>
          <w:b/>
          <w:lang w:val="pl-PL"/>
        </w:rPr>
        <w:t>ZAŁĄCZNIKI</w:t>
      </w:r>
    </w:p>
    <w:p w:rsidR="00E7318D" w:rsidRDefault="00E7318D">
      <w:pPr>
        <w:spacing w:line="276" w:lineRule="auto"/>
        <w:ind w:left="5812" w:hanging="5812"/>
        <w:rPr>
          <w:b/>
          <w:lang w:val="pl-PL"/>
        </w:rPr>
      </w:pPr>
    </w:p>
    <w:p w:rsidR="00E7318D" w:rsidRDefault="000E3B2E">
      <w:pPr>
        <w:tabs>
          <w:tab w:val="left" w:pos="1701"/>
        </w:tabs>
        <w:spacing w:line="276" w:lineRule="auto"/>
        <w:ind w:left="1701" w:hanging="1701"/>
        <w:rPr>
          <w:lang w:val="pl-PL"/>
        </w:rPr>
      </w:pPr>
      <w:r>
        <w:rPr>
          <w:lang w:val="pl-PL"/>
        </w:rPr>
        <w:t>Załącznik I</w:t>
      </w:r>
      <w:r>
        <w:rPr>
          <w:lang w:val="pl-PL"/>
        </w:rPr>
        <w:tab/>
        <w:t>Porozumienie o programie zajęć dla mobilności osób uczących się w ramach sektora Kształcenie i szkolenia zawodowe w programie Erasmus+ [zawarte pomiędzy Unią Producentów i Pracodawców Przemysłu Mięsnego,</w:t>
      </w:r>
      <w:r>
        <w:t xml:space="preserve"> </w:t>
      </w:r>
      <w:proofErr w:type="spellStart"/>
      <w:r>
        <w:rPr>
          <w:lang w:val="pl-PL"/>
        </w:rPr>
        <w:t>Europroyectos</w:t>
      </w:r>
      <w:proofErr w:type="spellEnd"/>
      <w:r>
        <w:rPr>
          <w:lang w:val="pl-PL"/>
        </w:rPr>
        <w:t xml:space="preserve"> Erasmus Plus S.L. . (instytucją przyjmującą)  i uczestnikiem]</w:t>
      </w:r>
    </w:p>
    <w:p w:rsidR="00E7318D" w:rsidRDefault="00E7318D">
      <w:pPr>
        <w:tabs>
          <w:tab w:val="left" w:pos="1701"/>
        </w:tabs>
        <w:spacing w:line="276" w:lineRule="auto"/>
        <w:ind w:left="1701" w:hanging="1701"/>
        <w:rPr>
          <w:lang w:val="pl-PL"/>
        </w:rPr>
      </w:pPr>
    </w:p>
    <w:p w:rsidR="00E7318D" w:rsidRDefault="000E3B2E">
      <w:pPr>
        <w:tabs>
          <w:tab w:val="left" w:pos="1701"/>
        </w:tabs>
        <w:spacing w:line="276" w:lineRule="auto"/>
        <w:ind w:left="1701" w:hanging="1701"/>
        <w:rPr>
          <w:lang w:val="pl-PL"/>
        </w:rPr>
      </w:pPr>
      <w:r>
        <w:rPr>
          <w:lang w:val="pl-PL"/>
        </w:rPr>
        <w:t>Załącznik II</w:t>
      </w:r>
      <w:r>
        <w:rPr>
          <w:lang w:val="pl-PL"/>
        </w:rPr>
        <w:tab/>
        <w:t>Warunki Ogólne</w:t>
      </w:r>
    </w:p>
    <w:p w:rsidR="00E7318D" w:rsidRDefault="00E7318D">
      <w:pPr>
        <w:tabs>
          <w:tab w:val="left" w:pos="1701"/>
        </w:tabs>
        <w:spacing w:line="276" w:lineRule="auto"/>
        <w:ind w:left="1701" w:hanging="1701"/>
        <w:rPr>
          <w:lang w:val="pl-PL"/>
        </w:rPr>
      </w:pPr>
    </w:p>
    <w:p w:rsidR="00E7318D" w:rsidRDefault="000E3B2E">
      <w:pPr>
        <w:tabs>
          <w:tab w:val="left" w:pos="1701"/>
        </w:tabs>
        <w:spacing w:line="276" w:lineRule="auto"/>
        <w:ind w:left="1701" w:hanging="1701"/>
        <w:rPr>
          <w:lang w:val="pl-PL"/>
        </w:rPr>
      </w:pPr>
      <w:r>
        <w:rPr>
          <w:lang w:val="pl-PL"/>
        </w:rPr>
        <w:t>Załącznik III</w:t>
      </w:r>
      <w:r>
        <w:rPr>
          <w:lang w:val="pl-PL"/>
        </w:rPr>
        <w:tab/>
        <w:t xml:space="preserve">Zobowiązanie do zapewnienia jakości mobilności </w:t>
      </w:r>
      <w:r>
        <w:t xml:space="preserve"> [</w:t>
      </w:r>
      <w:r>
        <w:rPr>
          <w:lang w:val="pl-PL"/>
        </w:rPr>
        <w:t xml:space="preserve">zawarte pomiędzy Unią Producentów i Pracodawców Przemysłu Mięsnego, </w:t>
      </w:r>
      <w:proofErr w:type="spellStart"/>
      <w:r>
        <w:rPr>
          <w:lang w:val="pl-PL"/>
        </w:rPr>
        <w:t>Europroyectos</w:t>
      </w:r>
      <w:proofErr w:type="spellEnd"/>
      <w:r>
        <w:rPr>
          <w:lang w:val="pl-PL"/>
        </w:rPr>
        <w:t xml:space="preserve">  Erasmus Plus S.L. (instytucją przyjmującą)  i uczestnikiem]</w:t>
      </w:r>
    </w:p>
    <w:p w:rsidR="00E7318D" w:rsidRDefault="00E7318D">
      <w:pPr>
        <w:spacing w:line="276" w:lineRule="auto"/>
        <w:jc w:val="both"/>
        <w:rPr>
          <w:u w:val="single"/>
          <w:lang w:val="pl-PL"/>
        </w:rPr>
      </w:pPr>
    </w:p>
    <w:p w:rsidR="00E7318D" w:rsidRDefault="000E3B2E">
      <w:pPr>
        <w:spacing w:line="276" w:lineRule="auto"/>
        <w:jc w:val="center"/>
        <w:rPr>
          <w:u w:val="single"/>
          <w:lang w:val="pl-PL"/>
        </w:rPr>
      </w:pPr>
      <w:r>
        <w:rPr>
          <w:u w:val="single"/>
          <w:lang w:val="pl-PL"/>
        </w:rPr>
        <w:t>Postanowienia zawarte w Warunkach Szczególnych będą miały pierwszeństwo przed postanowieniami zawartymi w załącznikach.</w:t>
      </w:r>
    </w:p>
    <w:p w:rsidR="00E7318D" w:rsidRDefault="00E7318D">
      <w:pPr>
        <w:spacing w:line="276" w:lineRule="auto"/>
        <w:ind w:left="5812" w:hanging="5812"/>
        <w:rPr>
          <w:lang w:val="pl-PL"/>
        </w:rPr>
      </w:pPr>
    </w:p>
    <w:p w:rsidR="00E7318D" w:rsidRDefault="00E7318D">
      <w:pPr>
        <w:ind w:left="5812" w:hanging="5812"/>
        <w:rPr>
          <w:lang w:val="pl-PL"/>
        </w:rPr>
      </w:pPr>
    </w:p>
    <w:p w:rsidR="00E7318D" w:rsidRDefault="00E7318D">
      <w:pPr>
        <w:tabs>
          <w:tab w:val="left" w:pos="5670"/>
        </w:tabs>
        <w:rPr>
          <w:lang w:val="pl-PL"/>
        </w:rPr>
      </w:pPr>
    </w:p>
    <w:p w:rsidR="00E7318D" w:rsidRDefault="00E7318D">
      <w:pPr>
        <w:tabs>
          <w:tab w:val="left" w:pos="5670"/>
        </w:tabs>
        <w:rPr>
          <w:lang w:val="pl-PL"/>
        </w:rPr>
      </w:pPr>
    </w:p>
    <w:p w:rsidR="00E7318D" w:rsidRDefault="000E3B2E">
      <w:pPr>
        <w:tabs>
          <w:tab w:val="left" w:pos="5670"/>
        </w:tabs>
        <w:rPr>
          <w:lang w:val="pl-PL"/>
        </w:rPr>
      </w:pPr>
      <w:r>
        <w:rPr>
          <w:lang w:val="pl-PL"/>
        </w:rPr>
        <w:t>…………………………………………</w:t>
      </w:r>
      <w:r>
        <w:rPr>
          <w:lang w:val="pl-PL"/>
        </w:rPr>
        <w:tab/>
        <w:t>…………………………………………</w:t>
      </w:r>
    </w:p>
    <w:p w:rsidR="00E7318D" w:rsidRDefault="000E3B2E">
      <w:pPr>
        <w:tabs>
          <w:tab w:val="left" w:pos="5670"/>
        </w:tabs>
        <w:ind w:left="2880" w:hanging="2880"/>
        <w:rPr>
          <w:b/>
          <w:lang w:val="pl-PL"/>
        </w:rPr>
      </w:pPr>
      <w:r>
        <w:rPr>
          <w:b/>
          <w:lang w:val="pl-PL"/>
        </w:rPr>
        <w:t>Imię i nazwisko Uczestnika/</w:t>
      </w:r>
      <w:proofErr w:type="spellStart"/>
      <w:r>
        <w:rPr>
          <w:b/>
          <w:lang w:val="pl-PL"/>
        </w:rPr>
        <w:t>czki</w:t>
      </w:r>
      <w:proofErr w:type="spellEnd"/>
      <w:r>
        <w:rPr>
          <w:b/>
          <w:lang w:val="pl-PL"/>
        </w:rPr>
        <w:tab/>
      </w:r>
      <w:r>
        <w:rPr>
          <w:b/>
          <w:lang w:val="pl-PL"/>
        </w:rPr>
        <w:tab/>
        <w:t>Imię i nazwisko, stanowisko</w:t>
      </w:r>
    </w:p>
    <w:p w:rsidR="00E7318D" w:rsidRDefault="000E3B2E">
      <w:pPr>
        <w:tabs>
          <w:tab w:val="left" w:pos="4395"/>
        </w:tabs>
        <w:ind w:left="2880" w:hanging="2880"/>
        <w:jc w:val="center"/>
        <w:rPr>
          <w:b/>
          <w:lang w:val="pl-PL"/>
        </w:rPr>
      </w:pPr>
      <w:r>
        <w:rPr>
          <w:b/>
          <w:lang w:val="pl-PL"/>
        </w:rPr>
        <w:tab/>
      </w:r>
      <w:r>
        <w:rPr>
          <w:b/>
          <w:lang w:val="pl-PL"/>
        </w:rPr>
        <w:tab/>
        <w:t>(organizacja wysyłająca)</w:t>
      </w:r>
    </w:p>
    <w:p w:rsidR="00E7318D" w:rsidRDefault="00E7318D">
      <w:pPr>
        <w:tabs>
          <w:tab w:val="left" w:pos="5670"/>
        </w:tabs>
        <w:rPr>
          <w:lang w:val="pl-PL"/>
        </w:rPr>
      </w:pPr>
    </w:p>
    <w:p w:rsidR="00E7318D" w:rsidRDefault="00E7318D">
      <w:pPr>
        <w:tabs>
          <w:tab w:val="left" w:pos="5670"/>
        </w:tabs>
        <w:rPr>
          <w:lang w:val="pl-PL"/>
        </w:rPr>
      </w:pPr>
    </w:p>
    <w:p w:rsidR="00E7318D" w:rsidRDefault="000E3B2E">
      <w:pPr>
        <w:tabs>
          <w:tab w:val="left" w:pos="5670"/>
        </w:tabs>
        <w:rPr>
          <w:lang w:val="pl-PL"/>
        </w:rPr>
      </w:pPr>
      <w:r>
        <w:rPr>
          <w:lang w:val="pl-PL"/>
        </w:rPr>
        <w:t>………………………………………….</w:t>
      </w:r>
      <w:r>
        <w:rPr>
          <w:lang w:val="pl-PL"/>
        </w:rPr>
        <w:tab/>
      </w:r>
      <w:r>
        <w:rPr>
          <w:lang w:val="pl-PL"/>
        </w:rPr>
        <w:tab/>
        <w:t>………………………………………..</w:t>
      </w:r>
    </w:p>
    <w:p w:rsidR="00E7318D" w:rsidRDefault="000E3B2E">
      <w:pPr>
        <w:tabs>
          <w:tab w:val="left" w:pos="5812"/>
        </w:tabs>
        <w:rPr>
          <w:b/>
          <w:lang w:val="pl-PL"/>
        </w:rPr>
      </w:pPr>
      <w:r>
        <w:rPr>
          <w:b/>
          <w:lang w:val="pl-PL"/>
        </w:rPr>
        <w:t>Czytelny podpis Uczestnika/</w:t>
      </w:r>
      <w:proofErr w:type="spellStart"/>
      <w:r>
        <w:rPr>
          <w:b/>
          <w:lang w:val="pl-PL"/>
        </w:rPr>
        <w:t>czki</w:t>
      </w:r>
      <w:proofErr w:type="spellEnd"/>
      <w:r>
        <w:rPr>
          <w:b/>
          <w:lang w:val="pl-PL"/>
        </w:rPr>
        <w:tab/>
        <w:t>Czytelny podpis</w:t>
      </w:r>
    </w:p>
    <w:p w:rsidR="00E7318D" w:rsidRDefault="000E3B2E">
      <w:pPr>
        <w:tabs>
          <w:tab w:val="left" w:pos="5670"/>
        </w:tabs>
        <w:rPr>
          <w:lang w:val="pl-PL"/>
        </w:rPr>
      </w:pPr>
      <w:r>
        <w:rPr>
          <w:lang w:val="pl-PL"/>
        </w:rPr>
        <w:tab/>
      </w:r>
    </w:p>
    <w:p w:rsidR="00E7318D" w:rsidRDefault="00E7318D">
      <w:pPr>
        <w:tabs>
          <w:tab w:val="left" w:pos="5670"/>
        </w:tabs>
        <w:ind w:left="5812" w:hanging="5812"/>
        <w:rPr>
          <w:lang w:val="pl-PL"/>
        </w:rPr>
      </w:pPr>
    </w:p>
    <w:p w:rsidR="00E7318D" w:rsidRDefault="00E7318D">
      <w:pPr>
        <w:tabs>
          <w:tab w:val="left" w:pos="5670"/>
        </w:tabs>
        <w:ind w:left="5812" w:hanging="5812"/>
        <w:rPr>
          <w:lang w:val="pl-PL"/>
        </w:rPr>
      </w:pPr>
    </w:p>
    <w:p w:rsidR="00E7318D" w:rsidRDefault="000E3B2E">
      <w:pPr>
        <w:tabs>
          <w:tab w:val="left" w:pos="5670"/>
        </w:tabs>
        <w:ind w:left="5812" w:hanging="5812"/>
        <w:rPr>
          <w:lang w:val="pl-PL"/>
        </w:rPr>
      </w:pPr>
      <w:r>
        <w:rPr>
          <w:lang w:val="pl-PL"/>
        </w:rPr>
        <w:t>.........................................................</w:t>
      </w:r>
    </w:p>
    <w:p w:rsidR="00E7318D" w:rsidRPr="00B47034" w:rsidRDefault="000E3B2E">
      <w:pPr>
        <w:pStyle w:val="Style11"/>
        <w:tabs>
          <w:tab w:val="left" w:pos="4395"/>
        </w:tabs>
        <w:spacing w:before="149"/>
        <w:ind w:left="-709"/>
        <w:rPr>
          <w:b/>
          <w:lang w:val="pl-PL"/>
        </w:rPr>
      </w:pPr>
      <w:r>
        <w:rPr>
          <w:rStyle w:val="FontStyle22"/>
          <w:rFonts w:cs="Times New Roman"/>
          <w:b/>
          <w:sz w:val="20"/>
          <w:szCs w:val="20"/>
          <w:lang w:val="pl-PL"/>
        </w:rPr>
        <w:t xml:space="preserve">              </w:t>
      </w:r>
      <w:r w:rsidRPr="00B47034">
        <w:t xml:space="preserve"> </w:t>
      </w:r>
      <w:r w:rsidRPr="00B47034">
        <w:rPr>
          <w:b/>
        </w:rPr>
        <w:t>Czytelny podpis Rodzica/Prawnego Opiekuna</w:t>
      </w:r>
    </w:p>
    <w:p w:rsidR="00E7318D" w:rsidRDefault="00E7318D">
      <w:pPr>
        <w:tabs>
          <w:tab w:val="left" w:pos="5670"/>
        </w:tabs>
        <w:ind w:left="5812" w:hanging="5812"/>
      </w:pPr>
    </w:p>
    <w:p w:rsidR="00E7318D" w:rsidRDefault="00E7318D">
      <w:pPr>
        <w:tabs>
          <w:tab w:val="left" w:pos="5670"/>
        </w:tabs>
        <w:ind w:left="5812" w:hanging="5812"/>
      </w:pPr>
    </w:p>
    <w:p w:rsidR="00E7318D" w:rsidRDefault="000E3B2E">
      <w:pPr>
        <w:tabs>
          <w:tab w:val="left" w:pos="5670"/>
        </w:tabs>
        <w:ind w:left="5812" w:hanging="5812"/>
        <w:rPr>
          <w:lang w:val="pl-PL"/>
        </w:rPr>
      </w:pPr>
      <w:r>
        <w:rPr>
          <w:lang w:val="pl-PL"/>
        </w:rPr>
        <w:t>………………………………………….</w:t>
      </w:r>
      <w:r>
        <w:rPr>
          <w:lang w:val="pl-PL"/>
        </w:rPr>
        <w:tab/>
        <w:t>………………………………………….</w:t>
      </w:r>
    </w:p>
    <w:p w:rsidR="00E7318D" w:rsidRDefault="000E3B2E">
      <w:pPr>
        <w:rPr>
          <w:b/>
          <w:lang w:val="pl-PL"/>
        </w:rPr>
      </w:pPr>
      <w:r>
        <w:rPr>
          <w:b/>
          <w:lang w:val="pl-PL"/>
        </w:rPr>
        <w:t>Miejscowość, data</w:t>
      </w:r>
      <w:r>
        <w:rPr>
          <w:b/>
          <w:lang w:val="pl-PL"/>
        </w:rPr>
        <w:tab/>
      </w:r>
      <w:r>
        <w:rPr>
          <w:b/>
          <w:lang w:val="pl-PL"/>
        </w:rPr>
        <w:tab/>
      </w:r>
      <w:r>
        <w:rPr>
          <w:b/>
          <w:lang w:val="pl-PL"/>
        </w:rPr>
        <w:tab/>
      </w:r>
      <w:r>
        <w:rPr>
          <w:b/>
          <w:lang w:val="pl-PL"/>
        </w:rPr>
        <w:tab/>
      </w:r>
      <w:r>
        <w:rPr>
          <w:b/>
          <w:lang w:val="pl-PL"/>
        </w:rPr>
        <w:tab/>
      </w:r>
      <w:r>
        <w:rPr>
          <w:b/>
          <w:lang w:val="pl-PL"/>
        </w:rPr>
        <w:tab/>
        <w:t>Miejscowość, data</w:t>
      </w:r>
    </w:p>
    <w:p w:rsidR="00E7318D" w:rsidRDefault="00E7318D">
      <w:pPr>
        <w:rPr>
          <w:lang w:val="pl-PL"/>
        </w:rPr>
      </w:pPr>
    </w:p>
    <w:p w:rsidR="00E7318D" w:rsidRDefault="00E7318D">
      <w:pPr>
        <w:rPr>
          <w:lang w:val="pl-PL"/>
        </w:rPr>
      </w:pPr>
    </w:p>
    <w:p w:rsidR="00E7318D" w:rsidRDefault="00E7318D">
      <w:pPr>
        <w:rPr>
          <w:lang w:val="pl-PL"/>
        </w:rPr>
      </w:pPr>
    </w:p>
    <w:p w:rsidR="00E7318D" w:rsidRDefault="00E7318D">
      <w:pPr>
        <w:pStyle w:val="Style11"/>
        <w:tabs>
          <w:tab w:val="left" w:pos="5126"/>
        </w:tabs>
        <w:spacing w:before="149"/>
      </w:pPr>
    </w:p>
    <w:p w:rsidR="00E7318D" w:rsidRDefault="00E7318D">
      <w:pPr>
        <w:pStyle w:val="Style11"/>
        <w:tabs>
          <w:tab w:val="left" w:pos="5126"/>
        </w:tabs>
        <w:spacing w:before="149"/>
      </w:pPr>
    </w:p>
    <w:p w:rsidR="00E7318D" w:rsidRDefault="000E3B2E">
      <w:pPr>
        <w:pStyle w:val="Style11"/>
        <w:tabs>
          <w:tab w:val="left" w:pos="4395"/>
        </w:tabs>
        <w:spacing w:before="149"/>
        <w:ind w:left="-709"/>
      </w:pPr>
      <w:r>
        <w:rPr>
          <w:rStyle w:val="FontStyle22"/>
          <w:sz w:val="20"/>
        </w:rPr>
        <w:tab/>
      </w:r>
    </w:p>
    <w:p w:rsidR="00E7318D" w:rsidRDefault="00E7318D">
      <w:pPr>
        <w:pStyle w:val="Style8"/>
        <w:spacing w:line="240" w:lineRule="exact"/>
        <w:jc w:val="both"/>
        <w:rPr>
          <w:lang w:val="pl-PL"/>
        </w:rPr>
      </w:pPr>
    </w:p>
    <w:p w:rsidR="00E7318D" w:rsidRDefault="00E7318D">
      <w:pPr>
        <w:rPr>
          <w:lang w:val="pl-PL"/>
        </w:rPr>
      </w:pPr>
    </w:p>
    <w:p w:rsidR="00E7318D" w:rsidRDefault="00E7318D">
      <w:pPr>
        <w:rPr>
          <w:lang w:val="pl-PL"/>
        </w:rPr>
      </w:pPr>
    </w:p>
    <w:p w:rsidR="00E7318D" w:rsidRDefault="00E7318D">
      <w:pPr>
        <w:rPr>
          <w:lang w:val="pl-PL"/>
        </w:rPr>
      </w:pPr>
    </w:p>
    <w:p w:rsidR="00E7318D" w:rsidRDefault="00E7318D">
      <w:pPr>
        <w:rPr>
          <w:lang w:val="pl-PL"/>
        </w:rPr>
      </w:pPr>
    </w:p>
    <w:p w:rsidR="00E7318D" w:rsidRDefault="00E7318D">
      <w:pPr>
        <w:rPr>
          <w:lang w:val="pl-PL"/>
        </w:rPr>
      </w:pPr>
    </w:p>
    <w:p w:rsidR="00E7318D" w:rsidRDefault="00E7318D">
      <w:pPr>
        <w:rPr>
          <w:lang w:val="pl-PL"/>
        </w:rPr>
      </w:pPr>
    </w:p>
    <w:p w:rsidR="00E7318D" w:rsidRDefault="00E7318D">
      <w:pPr>
        <w:rPr>
          <w:lang w:val="pl-PL"/>
        </w:rPr>
      </w:pPr>
    </w:p>
    <w:p w:rsidR="00E7318D" w:rsidRDefault="00E7318D">
      <w:pPr>
        <w:rPr>
          <w:lang w:val="pl-PL"/>
        </w:rPr>
      </w:pPr>
    </w:p>
    <w:p w:rsidR="00045075" w:rsidRDefault="00045075">
      <w:pPr>
        <w:rPr>
          <w:lang w:val="pl-PL"/>
        </w:rPr>
      </w:pPr>
    </w:p>
    <w:p w:rsidR="00045075" w:rsidRDefault="00045075">
      <w:pPr>
        <w:rPr>
          <w:lang w:val="pl-PL"/>
        </w:rPr>
      </w:pPr>
    </w:p>
    <w:p w:rsidR="00045075" w:rsidRDefault="00045075">
      <w:pPr>
        <w:rPr>
          <w:lang w:val="pl-PL"/>
        </w:rPr>
      </w:pPr>
    </w:p>
    <w:p w:rsidR="005A4113" w:rsidRDefault="005A4113">
      <w:pPr>
        <w:rPr>
          <w:lang w:val="pl-PL"/>
        </w:rPr>
      </w:pPr>
    </w:p>
    <w:p w:rsidR="005A4113" w:rsidRDefault="005A4113">
      <w:pPr>
        <w:rPr>
          <w:lang w:val="pl-PL"/>
        </w:rPr>
      </w:pPr>
    </w:p>
    <w:p w:rsidR="005A4113" w:rsidRDefault="005A4113">
      <w:pPr>
        <w:rPr>
          <w:lang w:val="pl-PL"/>
        </w:rPr>
      </w:pPr>
    </w:p>
    <w:p w:rsidR="005A4113" w:rsidRDefault="005A4113">
      <w:pPr>
        <w:rPr>
          <w:lang w:val="pl-PL"/>
        </w:rPr>
      </w:pPr>
    </w:p>
    <w:p w:rsidR="005A4113" w:rsidRDefault="005A4113">
      <w:pPr>
        <w:rPr>
          <w:lang w:val="pl-PL"/>
        </w:rPr>
      </w:pPr>
    </w:p>
    <w:p w:rsidR="005A4113" w:rsidRDefault="005A4113">
      <w:pPr>
        <w:rPr>
          <w:lang w:val="pl-PL"/>
        </w:rPr>
      </w:pPr>
    </w:p>
    <w:p w:rsidR="005A4113" w:rsidRDefault="005A4113">
      <w:pPr>
        <w:rPr>
          <w:lang w:val="pl-PL"/>
        </w:rPr>
      </w:pPr>
    </w:p>
    <w:p w:rsidR="00E7318D" w:rsidRDefault="00E7318D">
      <w:pPr>
        <w:tabs>
          <w:tab w:val="left" w:pos="360"/>
        </w:tabs>
        <w:rPr>
          <w:b/>
        </w:rPr>
      </w:pPr>
    </w:p>
    <w:p w:rsidR="00E7318D" w:rsidRDefault="000E3B2E">
      <w:pPr>
        <w:tabs>
          <w:tab w:val="left" w:pos="360"/>
        </w:tabs>
        <w:rPr>
          <w:b/>
        </w:rPr>
      </w:pPr>
      <w:r>
        <w:rPr>
          <w:b/>
        </w:rPr>
        <w:t>Zał. II</w:t>
      </w:r>
    </w:p>
    <w:p w:rsidR="00E7318D" w:rsidRDefault="00E7318D">
      <w:pPr>
        <w:tabs>
          <w:tab w:val="left" w:pos="360"/>
        </w:tabs>
        <w:jc w:val="center"/>
        <w:rPr>
          <w:rFonts w:ascii="Arial" w:hAnsi="Arial"/>
          <w:b/>
        </w:rPr>
      </w:pPr>
    </w:p>
    <w:p w:rsidR="00E7318D" w:rsidRDefault="000E3B2E">
      <w:pPr>
        <w:tabs>
          <w:tab w:val="left" w:pos="360"/>
        </w:tabs>
        <w:jc w:val="center"/>
        <w:rPr>
          <w:b/>
          <w:sz w:val="24"/>
          <w:szCs w:val="24"/>
        </w:rPr>
      </w:pPr>
      <w:r>
        <w:rPr>
          <w:b/>
          <w:sz w:val="24"/>
          <w:szCs w:val="24"/>
        </w:rPr>
        <w:t>WARUNKI OGÓLNE</w:t>
      </w:r>
    </w:p>
    <w:p w:rsidR="00E7318D" w:rsidRDefault="00E7318D">
      <w:pPr>
        <w:tabs>
          <w:tab w:val="left" w:pos="360"/>
        </w:tabs>
        <w:rPr>
          <w:rFonts w:ascii="Arial" w:hAnsi="Arial"/>
        </w:rPr>
      </w:pPr>
    </w:p>
    <w:p w:rsidR="00E7318D" w:rsidRDefault="000E3B2E">
      <w:pPr>
        <w:keepNext/>
        <w:spacing w:line="276" w:lineRule="auto"/>
        <w:rPr>
          <w:b/>
          <w:szCs w:val="18"/>
          <w:lang w:val="fr-BE"/>
        </w:rPr>
      </w:pPr>
      <w:r>
        <w:rPr>
          <w:b/>
          <w:szCs w:val="18"/>
          <w:lang w:val="fr-BE"/>
        </w:rPr>
        <w:t>Artykuł 1: Odpowiedzialność</w:t>
      </w:r>
    </w:p>
    <w:p w:rsidR="00E7318D" w:rsidRDefault="000E3B2E">
      <w:pPr>
        <w:spacing w:line="276" w:lineRule="auto"/>
        <w:jc w:val="both"/>
        <w:rPr>
          <w:szCs w:val="18"/>
          <w:lang w:val="pl-PL"/>
        </w:rPr>
      </w:pPr>
      <w:r>
        <w:rPr>
          <w:szCs w:val="18"/>
          <w:lang w:val="pl-PL"/>
        </w:rPr>
        <w:t>Każda ze stron niniejszej Umowy zwolni drugą stronę z wszelkiej odpowiedzialności cywilnej za szkody poniesione przez nią lub jej personel w wyniku realizacji niniejszej Umowy, z zastrzeżeniem, że takie szkody nie wynikają z poważnego lub celowego wykroczenia drugiej strony lub jej personelu.</w:t>
      </w:r>
    </w:p>
    <w:p w:rsidR="00E7318D" w:rsidRDefault="000E3B2E">
      <w:pPr>
        <w:spacing w:line="276" w:lineRule="auto"/>
        <w:jc w:val="both"/>
        <w:rPr>
          <w:szCs w:val="18"/>
          <w:lang w:val="pl-PL"/>
        </w:rPr>
      </w:pPr>
      <w:r>
        <w:rPr>
          <w:szCs w:val="18"/>
          <w:lang w:val="pl-PL"/>
        </w:rPr>
        <w:t xml:space="preserve">Polska Narodowa Agencja, Komisja Europejska lub ich personel nie będą ponosić odpowiedzialności w przypadku roszczeń powstałych z tytułu realizacji niniejszej Umowy dotyczących jakichkolwiek szkód spowodowanych podczas realizacji okresu mobilności. W rezultacie, Polska Narodowa Agencja lub Komisja Europejska nie będą rozpatrywać jakichkolwiek wniosków o odszkodowanie lub zwrot towarzyszących takiemu roszczeniu. </w:t>
      </w:r>
    </w:p>
    <w:p w:rsidR="00E7318D" w:rsidRDefault="00E7318D">
      <w:pPr>
        <w:tabs>
          <w:tab w:val="left" w:pos="360"/>
        </w:tabs>
        <w:spacing w:line="276" w:lineRule="auto"/>
        <w:rPr>
          <w:szCs w:val="18"/>
          <w:lang w:val="pl-PL"/>
        </w:rPr>
      </w:pPr>
    </w:p>
    <w:p w:rsidR="00E7318D" w:rsidRDefault="000E3B2E">
      <w:pPr>
        <w:keepNext/>
        <w:spacing w:line="276" w:lineRule="auto"/>
        <w:rPr>
          <w:b/>
          <w:szCs w:val="18"/>
          <w:lang w:val="pl-PL"/>
        </w:rPr>
      </w:pPr>
      <w:r>
        <w:rPr>
          <w:b/>
          <w:szCs w:val="18"/>
          <w:lang w:val="pl-PL"/>
        </w:rPr>
        <w:t>Artykuł 2: Rozwiązanie Umowy</w:t>
      </w:r>
    </w:p>
    <w:p w:rsidR="00E7318D" w:rsidRDefault="000E3B2E">
      <w:pPr>
        <w:spacing w:line="276" w:lineRule="auto"/>
        <w:jc w:val="both"/>
        <w:rPr>
          <w:szCs w:val="18"/>
          <w:lang w:val="pl-PL"/>
        </w:rPr>
      </w:pPr>
      <w:r>
        <w:rPr>
          <w:szCs w:val="18"/>
          <w:lang w:val="pl-PL"/>
        </w:rPr>
        <w:t>W przypadku nieprzestrzegania przez Uczestnika obowiązków wynikających z niniejszej Umowy i bez względu na konsekwencje przewidziane w ramach obowiązującego prawa, organizacja wysyłająca jest uprawniona do rozwiązania lub anulowania Umowy bez dalszych formalności prawnych w przypadku, gdy Uczestnik nie podejmie działania w terminie jednego miesiąca od otrzymania zawiadomienia przesłanego listem poleconym.</w:t>
      </w:r>
    </w:p>
    <w:p w:rsidR="00E7318D" w:rsidRDefault="00E7318D">
      <w:pPr>
        <w:spacing w:line="276" w:lineRule="auto"/>
        <w:jc w:val="both"/>
        <w:rPr>
          <w:szCs w:val="18"/>
          <w:lang w:val="pl-PL"/>
        </w:rPr>
      </w:pPr>
    </w:p>
    <w:p w:rsidR="00E7318D" w:rsidRDefault="000E3B2E">
      <w:pPr>
        <w:spacing w:line="276" w:lineRule="auto"/>
        <w:jc w:val="both"/>
        <w:rPr>
          <w:szCs w:val="18"/>
          <w:lang w:val="pl-PL"/>
        </w:rPr>
      </w:pPr>
      <w:r>
        <w:rPr>
          <w:szCs w:val="18"/>
          <w:lang w:val="pl-PL"/>
        </w:rPr>
        <w:t>Jeżeli Uczestnik rozwiąże Umowę przed datą jej zakończenia lub jeżeli nie będzie przestrzegać przepisów Umowy, będzie zobowiązany zwrócić wypłaconą kwotę dofinansowania, chyba że zostanie to ustalone z instytucją wysyłającą inaczej.</w:t>
      </w:r>
    </w:p>
    <w:p w:rsidR="00E7318D" w:rsidRDefault="00E7318D">
      <w:pPr>
        <w:spacing w:line="276" w:lineRule="auto"/>
        <w:rPr>
          <w:b/>
          <w:szCs w:val="18"/>
          <w:lang w:val="pl-PL"/>
        </w:rPr>
      </w:pPr>
    </w:p>
    <w:p w:rsidR="00E7318D" w:rsidRDefault="000E3B2E">
      <w:pPr>
        <w:spacing w:line="276" w:lineRule="auto"/>
        <w:jc w:val="both"/>
        <w:rPr>
          <w:szCs w:val="18"/>
          <w:lang w:val="pl-PL"/>
        </w:rPr>
      </w:pPr>
      <w:r>
        <w:rPr>
          <w:szCs w:val="18"/>
          <w:lang w:val="pl-PL"/>
        </w:rPr>
        <w:t>W przypadku rozwiązania Umowy przez Uczestnika z powodu działania „siły wyższej”, tj. nieprzewidywalnej, wyjątkowej sytuacji lub wydarzenia będącego poza kontrolą Uczestnika, która nie jest skutkiem jego błędu lub zaniedbania, Uczestnik będzie uprawniony do otrzymania kwoty dofinansowania odpowiadającej rzeczywistemu czasowi trwania okresu mobilności jak zdefiniowano w artykule 2.3. Wszelkie pozostałe fundusze będą podlegały zwrotowi, chyba że zostanie to ustalone z instytucją wysyłającą inaczej.</w:t>
      </w:r>
    </w:p>
    <w:p w:rsidR="00E7318D" w:rsidRDefault="00E7318D">
      <w:pPr>
        <w:spacing w:line="276" w:lineRule="auto"/>
        <w:rPr>
          <w:szCs w:val="18"/>
          <w:lang w:val="pl-PL"/>
        </w:rPr>
      </w:pPr>
    </w:p>
    <w:p w:rsidR="00E7318D" w:rsidRDefault="000E3B2E">
      <w:pPr>
        <w:spacing w:line="276" w:lineRule="auto"/>
        <w:rPr>
          <w:b/>
          <w:szCs w:val="18"/>
          <w:lang w:val="pl-PL"/>
        </w:rPr>
      </w:pPr>
      <w:r>
        <w:rPr>
          <w:b/>
          <w:szCs w:val="18"/>
          <w:lang w:val="pl-PL"/>
        </w:rPr>
        <w:t>Artykuł 3: Ochrona danych</w:t>
      </w:r>
    </w:p>
    <w:p w:rsidR="00E7318D" w:rsidRDefault="000E3B2E">
      <w:pPr>
        <w:spacing w:line="276" w:lineRule="auto"/>
        <w:jc w:val="both"/>
        <w:rPr>
          <w:szCs w:val="18"/>
          <w:lang w:val="pl-PL"/>
        </w:rPr>
      </w:pPr>
      <w:r>
        <w:rPr>
          <w:szCs w:val="18"/>
          <w:lang w:val="pl-PL"/>
        </w:rPr>
        <w:t>Wszelkie dane osobowe zawarte w niniejszej Umowie będą przetwarzane zgodnie z Rozporządzeniem (WE) nr 45/2001 Parlamentu Europejskiego i Rady o ochronie osób fizycznych w związku z przetwarzaniem danych osobowych przez instytucje i organy UE oraz o swobodnym przepływie tych danych. Dane te będą przetwarzane wyłącznie w związku z realizacją Umowy i rozpowszechnianiem rezultatów uzyskanych po jej zakończeniu przez organizację wysyłającą, Narodową Agencję i Komisję Europejską z uwzględnieniem konieczności przekazywania danych odpowiednim służbom odpowiedzialnym za kontrole i audyt zgodnie z przepisami UE (Europejski Trybunał Obrachunkowy lub Europejski Urząd ds. Zwalczania Nadużyć Finansowych (OLAF)).</w:t>
      </w:r>
    </w:p>
    <w:p w:rsidR="00E7318D" w:rsidRDefault="00E7318D">
      <w:pPr>
        <w:spacing w:line="276" w:lineRule="auto"/>
        <w:jc w:val="both"/>
        <w:rPr>
          <w:szCs w:val="18"/>
          <w:lang w:val="pl-PL"/>
        </w:rPr>
      </w:pPr>
    </w:p>
    <w:p w:rsidR="00E7318D" w:rsidRDefault="000E3B2E">
      <w:pPr>
        <w:spacing w:line="276" w:lineRule="auto"/>
        <w:jc w:val="both"/>
        <w:rPr>
          <w:szCs w:val="18"/>
          <w:lang w:val="pl-PL"/>
        </w:rPr>
      </w:pPr>
      <w:r>
        <w:rPr>
          <w:szCs w:val="18"/>
          <w:lang w:val="pl-PL"/>
        </w:rPr>
        <w:t>Na pisemny wniosek, Uczestnik może uzyskać dostęp do swoich danych osobowych i poprawić nieprawidłowe lub niekompletne informacje. Wszelkie pytania dotyczące przetwarzania danych osobowych należy kierować do organizacji wysyłającej i/lub Narodowej Agencji. Uczestnik może złożyć skargę dotyczącą przetwarzania danych osobowych do krajowego organu odpowiedzialnego za nadzór nad ochroną danych w odniesieniu do wykorzystania tych danych przez organizację wysyłającą i/lub Narodową Agencję lub do Europejskiego Inspektora Ochrony Danych w odniesieniu do wykorzystania tych danych przez Komisję Europejską.</w:t>
      </w:r>
    </w:p>
    <w:p w:rsidR="0089211D" w:rsidRDefault="0089211D">
      <w:pPr>
        <w:spacing w:line="276" w:lineRule="auto"/>
        <w:rPr>
          <w:szCs w:val="18"/>
          <w:lang w:val="pl-PL"/>
        </w:rPr>
      </w:pPr>
    </w:p>
    <w:p w:rsidR="00E7318D" w:rsidRDefault="000E3B2E">
      <w:pPr>
        <w:spacing w:line="276" w:lineRule="auto"/>
        <w:rPr>
          <w:b/>
          <w:szCs w:val="18"/>
          <w:lang w:val="pl-PL"/>
        </w:rPr>
      </w:pPr>
      <w:r>
        <w:rPr>
          <w:b/>
          <w:szCs w:val="18"/>
          <w:lang w:val="pl-PL"/>
        </w:rPr>
        <w:t>Artykuł 4: Kontrole i audyty</w:t>
      </w:r>
    </w:p>
    <w:p w:rsidR="00E7318D" w:rsidRDefault="000E3B2E">
      <w:pPr>
        <w:spacing w:line="276" w:lineRule="auto"/>
        <w:jc w:val="both"/>
      </w:pPr>
      <w:r>
        <w:rPr>
          <w:szCs w:val="18"/>
          <w:lang w:val="pl-PL"/>
        </w:rPr>
        <w:t>Strony Umowy zobowiązują się przedstawić wszelkie szczegółowe informacje wymagane przez Komisję Europejską, Polską Narodową Agencję lub każdy inny organ zewnętrzny upoważniony przez Komisję Europejską lub Polską Narodową Agencję w celu weryfikacji, że okres mobilności i postanowienia Umowy są realizowane we właściwy sposób.</w:t>
      </w:r>
    </w:p>
    <w:sectPr w:rsidR="00E7318D" w:rsidSect="005A4113">
      <w:headerReference w:type="default" r:id="rId7"/>
      <w:footerReference w:type="default" r:id="rId8"/>
      <w:pgSz w:w="11906" w:h="16838"/>
      <w:pgMar w:top="1668" w:right="1417" w:bottom="1135" w:left="1417" w:header="284" w:footer="506" w:gutter="0"/>
      <w:cols w:space="708"/>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798" w:rsidRDefault="00797798">
      <w:r>
        <w:separator/>
      </w:r>
    </w:p>
  </w:endnote>
  <w:endnote w:type="continuationSeparator" w:id="0">
    <w:p w:rsidR="00797798" w:rsidRDefault="00797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18D" w:rsidRDefault="000E3B2E">
    <w:pPr>
      <w:pStyle w:val="Stopka"/>
      <w:jc w:val="center"/>
    </w:pPr>
    <w:r>
      <w:t xml:space="preserve">Projekt pt. </w:t>
    </w:r>
    <w:r>
      <w:rPr>
        <w:i/>
      </w:rPr>
      <w:t>,,</w:t>
    </w:r>
    <w:r w:rsidR="00157546">
      <w:rPr>
        <w:i/>
      </w:rPr>
      <w:t>Grasz o europejski staż,,</w:t>
    </w:r>
    <w:r>
      <w:t xml:space="preserve">  realizowany przy wsparciu finansowym Komisji Europejskiej w ramach programu "ERASMUS+"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798" w:rsidRDefault="00797798">
      <w:r>
        <w:separator/>
      </w:r>
    </w:p>
  </w:footnote>
  <w:footnote w:type="continuationSeparator" w:id="0">
    <w:p w:rsidR="00797798" w:rsidRDefault="007977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18D" w:rsidRDefault="000E3B2E" w:rsidP="005A4113">
    <w:pPr>
      <w:pStyle w:val="Gwka"/>
      <w:tabs>
        <w:tab w:val="clear" w:pos="9072"/>
        <w:tab w:val="right" w:pos="9356"/>
      </w:tabs>
      <w:ind w:left="-284" w:right="-284"/>
    </w:pPr>
    <w:r>
      <w:rPr>
        <w:noProof/>
        <w:lang w:val="pl-PL" w:eastAsia="pl-PL"/>
      </w:rPr>
      <w:drawing>
        <wp:inline distT="0" distB="0" distL="0" distR="0" wp14:anchorId="4E8AB9AD" wp14:editId="3B01EF79">
          <wp:extent cx="1990725" cy="595630"/>
          <wp:effectExtent l="0" t="0" r="0" b="0"/>
          <wp:docPr id="1" name="Picture" descr="C:\Users\Magdalena\AppData\Local\Microsoft\Windows\INetCache\Content.Word\EU flag-Erasmus+_vect_POS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C:\Users\Magdalena\AppData\Local\Microsoft\Windows\INetCache\Content.Word\EU flag-Erasmus+_vect_POS [B&amp;W].jpg"/>
                  <pic:cNvPicPr>
                    <a:picLocks noChangeAspect="1" noChangeArrowheads="1"/>
                  </pic:cNvPicPr>
                </pic:nvPicPr>
                <pic:blipFill>
                  <a:blip r:embed="rId1"/>
                  <a:srcRect l="4567"/>
                  <a:stretch>
                    <a:fillRect/>
                  </a:stretch>
                </pic:blipFill>
                <pic:spPr bwMode="auto">
                  <a:xfrm>
                    <a:off x="0" y="0"/>
                    <a:ext cx="1990725" cy="595630"/>
                  </a:xfrm>
                  <a:prstGeom prst="rect">
                    <a:avLst/>
                  </a:prstGeom>
                  <a:noFill/>
                  <a:ln w="9525">
                    <a:noFill/>
                    <a:miter lim="800000"/>
                    <a:headEnd/>
                    <a:tailEnd/>
                  </a:ln>
                </pic:spPr>
              </pic:pic>
            </a:graphicData>
          </a:graphic>
        </wp:inline>
      </w:drawing>
    </w:r>
    <w:r>
      <w:tab/>
    </w:r>
    <w:r>
      <w:tab/>
    </w:r>
    <w:r>
      <w:rPr>
        <w:noProof/>
        <w:lang w:val="pl-PL" w:eastAsia="pl-PL"/>
      </w:rPr>
      <w:drawing>
        <wp:inline distT="0" distB="0" distL="0" distR="0" wp14:anchorId="225194FD" wp14:editId="2ECD783E">
          <wp:extent cx="1819275" cy="610870"/>
          <wp:effectExtent l="0" t="0" r="0" b="0"/>
          <wp:docPr id="2" name="Picture" descr="E:\Pulpit_kopia\magda\Magda\upemi_logoplMNIEJS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E:\Pulpit_kopia\magda\Magda\upemi_logoplMNIEJSZE.jpg"/>
                  <pic:cNvPicPr>
                    <a:picLocks noChangeAspect="1" noChangeArrowheads="1"/>
                  </pic:cNvPicPr>
                </pic:nvPicPr>
                <pic:blipFill>
                  <a:blip r:embed="rId2"/>
                  <a:stretch>
                    <a:fillRect/>
                  </a:stretch>
                </pic:blipFill>
                <pic:spPr bwMode="auto">
                  <a:xfrm>
                    <a:off x="0" y="0"/>
                    <a:ext cx="1819275" cy="61087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18D"/>
    <w:rsid w:val="00045075"/>
    <w:rsid w:val="000E3B2E"/>
    <w:rsid w:val="00157546"/>
    <w:rsid w:val="0019506E"/>
    <w:rsid w:val="00266E6C"/>
    <w:rsid w:val="003A2FF1"/>
    <w:rsid w:val="0047684A"/>
    <w:rsid w:val="0049678A"/>
    <w:rsid w:val="004D6FCF"/>
    <w:rsid w:val="005A4113"/>
    <w:rsid w:val="005B70FF"/>
    <w:rsid w:val="0067642C"/>
    <w:rsid w:val="00797798"/>
    <w:rsid w:val="0089211D"/>
    <w:rsid w:val="00947DF1"/>
    <w:rsid w:val="00A826EF"/>
    <w:rsid w:val="00B14930"/>
    <w:rsid w:val="00B41F32"/>
    <w:rsid w:val="00B47034"/>
    <w:rsid w:val="00BA120D"/>
    <w:rsid w:val="00C540A4"/>
    <w:rsid w:val="00DF776C"/>
    <w:rsid w:val="00E7318D"/>
    <w:rsid w:val="00F60FBE"/>
    <w:rsid w:val="00F63CDA"/>
    <w:rsid w:val="00F9723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4348082-35CD-4455-A39B-2478AC3BA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5360"/>
    <w:pPr>
      <w:suppressAutoHyphens/>
      <w:spacing w:line="240" w:lineRule="auto"/>
    </w:pPr>
    <w:rPr>
      <w:rFonts w:ascii="Times New Roman" w:eastAsia="Times New Roman" w:hAnsi="Times New Roman" w:cs="Times New Roman"/>
      <w:szCs w:val="2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komentarzaZnak">
    <w:name w:val="Tekst komentarza Znak"/>
    <w:basedOn w:val="Domylnaczcionkaakapitu"/>
    <w:link w:val="Tekstkomentarza"/>
    <w:semiHidden/>
    <w:rsid w:val="00AF5360"/>
    <w:rPr>
      <w:rFonts w:ascii="Times New Roman" w:eastAsia="Times New Roman" w:hAnsi="Times New Roman" w:cs="Times New Roman"/>
      <w:sz w:val="20"/>
      <w:szCs w:val="20"/>
      <w:lang w:val="fr-FR" w:eastAsia="en-GB"/>
    </w:rPr>
  </w:style>
  <w:style w:type="character" w:styleId="Odwoaniedokomentarza">
    <w:name w:val="annotation reference"/>
    <w:semiHidden/>
    <w:unhideWhenUsed/>
    <w:rsid w:val="00AF5360"/>
    <w:rPr>
      <w:sz w:val="16"/>
      <w:szCs w:val="16"/>
    </w:rPr>
  </w:style>
  <w:style w:type="character" w:customStyle="1" w:styleId="TekstdymkaZnak">
    <w:name w:val="Tekst dymka Znak"/>
    <w:basedOn w:val="Domylnaczcionkaakapitu"/>
    <w:link w:val="Tekstdymka"/>
    <w:uiPriority w:val="99"/>
    <w:semiHidden/>
    <w:rsid w:val="00AF5360"/>
    <w:rPr>
      <w:rFonts w:ascii="Tahoma" w:eastAsia="Times New Roman" w:hAnsi="Tahoma" w:cs="Tahoma"/>
      <w:sz w:val="16"/>
      <w:szCs w:val="16"/>
      <w:lang w:val="fr-FR" w:eastAsia="en-GB"/>
    </w:rPr>
  </w:style>
  <w:style w:type="character" w:customStyle="1" w:styleId="paragraphChar">
    <w:name w:val="paragraph Char"/>
    <w:locked/>
    <w:rsid w:val="00AF5360"/>
    <w:rPr>
      <w:sz w:val="24"/>
      <w:szCs w:val="24"/>
      <w:lang w:val="fr-FR" w:eastAsia="en-GB"/>
    </w:rPr>
  </w:style>
  <w:style w:type="character" w:customStyle="1" w:styleId="NagwekZnak">
    <w:name w:val="Nagłówek Znak"/>
    <w:basedOn w:val="Domylnaczcionkaakapitu"/>
    <w:link w:val="Nagwek"/>
    <w:uiPriority w:val="99"/>
    <w:rsid w:val="00AD3134"/>
    <w:rPr>
      <w:rFonts w:ascii="Times New Roman" w:eastAsia="Times New Roman" w:hAnsi="Times New Roman" w:cs="Times New Roman"/>
      <w:sz w:val="20"/>
      <w:szCs w:val="20"/>
      <w:lang w:val="fr-FR" w:eastAsia="en-GB"/>
    </w:rPr>
  </w:style>
  <w:style w:type="character" w:customStyle="1" w:styleId="StopkaZnak">
    <w:name w:val="Stopka Znak"/>
    <w:basedOn w:val="Domylnaczcionkaakapitu"/>
    <w:link w:val="Stopka"/>
    <w:uiPriority w:val="99"/>
    <w:rsid w:val="00AD3134"/>
    <w:rPr>
      <w:rFonts w:ascii="Times New Roman" w:eastAsia="Times New Roman" w:hAnsi="Times New Roman" w:cs="Times New Roman"/>
      <w:sz w:val="20"/>
      <w:szCs w:val="20"/>
      <w:lang w:val="fr-FR" w:eastAsia="en-GB"/>
    </w:rPr>
  </w:style>
  <w:style w:type="character" w:customStyle="1" w:styleId="TematkomentarzaZnak">
    <w:name w:val="Temat komentarza Znak"/>
    <w:basedOn w:val="TekstkomentarzaZnak"/>
    <w:link w:val="Tematkomentarza"/>
    <w:uiPriority w:val="99"/>
    <w:semiHidden/>
    <w:rsid w:val="00AD3134"/>
    <w:rPr>
      <w:rFonts w:ascii="Times New Roman" w:eastAsia="Times New Roman" w:hAnsi="Times New Roman" w:cs="Times New Roman"/>
      <w:b/>
      <w:bCs/>
      <w:sz w:val="20"/>
      <w:szCs w:val="20"/>
      <w:lang w:val="fr-FR" w:eastAsia="en-GB"/>
    </w:rPr>
  </w:style>
  <w:style w:type="character" w:customStyle="1" w:styleId="FontStyle22">
    <w:name w:val="Font Style22"/>
    <w:basedOn w:val="Domylnaczcionkaakapitu"/>
    <w:rPr>
      <w:rFonts w:ascii="Calibri" w:hAnsi="Calibri" w:cs="Calibri"/>
      <w:sz w:val="16"/>
      <w:szCs w:val="16"/>
    </w:rPr>
  </w:style>
  <w:style w:type="paragraph" w:styleId="Nagwek">
    <w:name w:val="header"/>
    <w:basedOn w:val="Normalny"/>
    <w:next w:val="Tretekstu"/>
    <w:link w:val="NagwekZnak"/>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Text1">
    <w:name w:val="Text 1"/>
    <w:basedOn w:val="Normalny"/>
    <w:rsid w:val="00AF5360"/>
    <w:pPr>
      <w:spacing w:after="240"/>
      <w:ind w:left="483"/>
      <w:jc w:val="both"/>
    </w:pPr>
    <w:rPr>
      <w:sz w:val="24"/>
    </w:rPr>
  </w:style>
  <w:style w:type="paragraph" w:styleId="Tekstkomentarza">
    <w:name w:val="annotation text"/>
    <w:basedOn w:val="Normalny"/>
    <w:link w:val="TekstkomentarzaZnak"/>
    <w:semiHidden/>
    <w:unhideWhenUsed/>
    <w:rsid w:val="00AF5360"/>
  </w:style>
  <w:style w:type="paragraph" w:styleId="Tekstdymka">
    <w:name w:val="Balloon Text"/>
    <w:basedOn w:val="Normalny"/>
    <w:link w:val="TekstdymkaZnak"/>
    <w:uiPriority w:val="99"/>
    <w:semiHidden/>
    <w:unhideWhenUsed/>
    <w:rsid w:val="00AF5360"/>
    <w:rPr>
      <w:rFonts w:ascii="Tahoma" w:hAnsi="Tahoma" w:cs="Tahoma"/>
      <w:sz w:val="16"/>
      <w:szCs w:val="16"/>
    </w:rPr>
  </w:style>
  <w:style w:type="paragraph" w:customStyle="1" w:styleId="articletitle">
    <w:name w:val="article title"/>
    <w:basedOn w:val="Normalny"/>
    <w:qFormat/>
    <w:rsid w:val="00AF5360"/>
    <w:pPr>
      <w:spacing w:after="200" w:line="276" w:lineRule="auto"/>
      <w:ind w:left="357" w:hanging="357"/>
    </w:pPr>
    <w:rPr>
      <w:rFonts w:eastAsia="Calibri"/>
      <w:b/>
      <w:sz w:val="24"/>
      <w:szCs w:val="24"/>
      <w:lang w:val="en-GB" w:eastAsia="ar-SA"/>
    </w:rPr>
  </w:style>
  <w:style w:type="paragraph" w:customStyle="1" w:styleId="paragraph">
    <w:name w:val="paragraph"/>
    <w:basedOn w:val="Normalny"/>
    <w:qFormat/>
    <w:rsid w:val="00AF5360"/>
    <w:pPr>
      <w:ind w:left="567" w:hanging="567"/>
      <w:jc w:val="both"/>
    </w:pPr>
    <w:rPr>
      <w:rFonts w:asciiTheme="minorHAnsi" w:eastAsiaTheme="minorHAnsi" w:hAnsiTheme="minorHAnsi" w:cstheme="minorBidi"/>
      <w:sz w:val="24"/>
      <w:szCs w:val="24"/>
    </w:rPr>
  </w:style>
  <w:style w:type="paragraph" w:customStyle="1" w:styleId="Gwka">
    <w:name w:val="Główka"/>
    <w:basedOn w:val="Normalny"/>
    <w:uiPriority w:val="99"/>
    <w:unhideWhenUsed/>
    <w:rsid w:val="00AD3134"/>
    <w:pPr>
      <w:tabs>
        <w:tab w:val="center" w:pos="4536"/>
        <w:tab w:val="right" w:pos="9072"/>
      </w:tabs>
    </w:pPr>
  </w:style>
  <w:style w:type="paragraph" w:styleId="Stopka">
    <w:name w:val="footer"/>
    <w:basedOn w:val="Normalny"/>
    <w:link w:val="StopkaZnak"/>
    <w:uiPriority w:val="99"/>
    <w:unhideWhenUsed/>
    <w:rsid w:val="00AD3134"/>
    <w:pPr>
      <w:tabs>
        <w:tab w:val="center" w:pos="4536"/>
        <w:tab w:val="right" w:pos="9072"/>
      </w:tabs>
    </w:pPr>
  </w:style>
  <w:style w:type="paragraph" w:styleId="Tematkomentarza">
    <w:name w:val="annotation subject"/>
    <w:basedOn w:val="Tekstkomentarza"/>
    <w:link w:val="TematkomentarzaZnak"/>
    <w:uiPriority w:val="99"/>
    <w:semiHidden/>
    <w:unhideWhenUsed/>
    <w:rsid w:val="00AD3134"/>
    <w:rPr>
      <w:b/>
      <w:bCs/>
    </w:rPr>
  </w:style>
  <w:style w:type="paragraph" w:customStyle="1" w:styleId="Style8">
    <w:name w:val="Style8"/>
    <w:basedOn w:val="Normalny"/>
  </w:style>
  <w:style w:type="paragraph" w:customStyle="1" w:styleId="Style11">
    <w:name w:val="Style11"/>
    <w:basedOn w:val="Normalny"/>
  </w:style>
  <w:style w:type="numbering" w:customStyle="1" w:styleId="PartI">
    <w:name w:val="Part I"/>
    <w:uiPriority w:val="99"/>
    <w:rsid w:val="00AF5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2A3FC-F95F-42A9-9C72-206DBB294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1785</Words>
  <Characters>10712</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2017-01-17T08:56:00Z</cp:lastPrinted>
  <dcterms:created xsi:type="dcterms:W3CDTF">2017-12-27T09:57:00Z</dcterms:created>
  <dcterms:modified xsi:type="dcterms:W3CDTF">2017-12-27T10:00:00Z</dcterms:modified>
  <dc:language>pl-PL</dc:language>
</cp:coreProperties>
</file>